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C5455" w14:textId="5211EB18" w:rsidR="000B54D4" w:rsidRPr="00E4466B" w:rsidRDefault="000B54D4" w:rsidP="000B54D4">
      <w:pPr>
        <w:jc w:val="right"/>
        <w:rPr>
          <w:rFonts w:ascii="Arial" w:hAnsi="Arial" w:cs="Arial"/>
          <w:b/>
          <w:u w:val="single"/>
        </w:rPr>
      </w:pPr>
      <w:r w:rsidRPr="00E4466B">
        <w:rPr>
          <w:rFonts w:ascii="Arial" w:hAnsi="Arial" w:cs="Arial"/>
          <w:b/>
          <w:u w:val="single"/>
        </w:rPr>
        <w:t xml:space="preserve">ALL. </w:t>
      </w:r>
      <w:r w:rsidR="00E4466B">
        <w:rPr>
          <w:rFonts w:ascii="Arial" w:hAnsi="Arial" w:cs="Arial"/>
          <w:b/>
          <w:u w:val="single"/>
        </w:rPr>
        <w:t>6</w:t>
      </w:r>
    </w:p>
    <w:p w14:paraId="0E555644" w14:textId="77777777" w:rsidR="000B54D4" w:rsidRPr="00241AB0" w:rsidRDefault="000B54D4" w:rsidP="000B54D4">
      <w:pPr>
        <w:jc w:val="right"/>
        <w:rPr>
          <w:rFonts w:ascii="Arial" w:hAnsi="Arial" w:cs="Arial"/>
        </w:rPr>
      </w:pPr>
    </w:p>
    <w:p w14:paraId="2D8CCB50" w14:textId="77777777" w:rsidR="003D324A" w:rsidRPr="00241AB0" w:rsidRDefault="003D324A" w:rsidP="000B54D4">
      <w:pPr>
        <w:jc w:val="center"/>
        <w:rPr>
          <w:rFonts w:ascii="Arial" w:hAnsi="Arial" w:cs="Arial"/>
          <w:b/>
          <w:u w:val="single"/>
        </w:rPr>
      </w:pPr>
    </w:p>
    <w:p w14:paraId="0C4464DC" w14:textId="39293001" w:rsidR="004055B6" w:rsidRPr="00241AB0" w:rsidRDefault="0019087D" w:rsidP="000B54D4">
      <w:pPr>
        <w:jc w:val="center"/>
        <w:rPr>
          <w:rFonts w:ascii="Arial" w:hAnsi="Arial" w:cs="Arial"/>
          <w:b/>
          <w:u w:val="single"/>
        </w:rPr>
      </w:pPr>
      <w:r w:rsidRPr="00241AB0">
        <w:rPr>
          <w:rFonts w:ascii="Arial" w:hAnsi="Arial" w:cs="Arial"/>
          <w:b/>
          <w:u w:val="single"/>
        </w:rPr>
        <w:t>GUIDA ALLA COMPILAZIONE</w:t>
      </w:r>
    </w:p>
    <w:p w14:paraId="423C1C97" w14:textId="77777777" w:rsidR="000B54D4" w:rsidRPr="00241AB0" w:rsidRDefault="000B54D4" w:rsidP="000B54D4">
      <w:pPr>
        <w:jc w:val="right"/>
        <w:rPr>
          <w:rFonts w:ascii="Arial" w:hAnsi="Arial" w:cs="Arial"/>
        </w:rPr>
      </w:pPr>
    </w:p>
    <w:p w14:paraId="7D35BE96" w14:textId="77777777" w:rsidR="0003040F" w:rsidRPr="00241AB0" w:rsidRDefault="0003040F" w:rsidP="005819F8">
      <w:pPr>
        <w:jc w:val="both"/>
        <w:rPr>
          <w:rFonts w:ascii="Arial" w:hAnsi="Arial" w:cs="Arial"/>
          <w:b/>
        </w:rPr>
      </w:pPr>
    </w:p>
    <w:p w14:paraId="2A110EE9" w14:textId="14E08A75" w:rsidR="005819F8" w:rsidRPr="00241AB0" w:rsidRDefault="005819F8" w:rsidP="005819F8">
      <w:pPr>
        <w:jc w:val="both"/>
        <w:rPr>
          <w:rFonts w:ascii="Arial" w:hAnsi="Arial" w:cs="Arial"/>
          <w:b/>
        </w:rPr>
      </w:pPr>
      <w:r w:rsidRPr="00241AB0">
        <w:rPr>
          <w:rFonts w:ascii="Arial" w:hAnsi="Arial" w:cs="Arial"/>
          <w:b/>
        </w:rPr>
        <w:t>INTRODUZIONE</w:t>
      </w:r>
    </w:p>
    <w:p w14:paraId="74A2F2CC" w14:textId="77777777" w:rsidR="005819F8" w:rsidRPr="00241AB0" w:rsidRDefault="005819F8" w:rsidP="005819F8">
      <w:pPr>
        <w:jc w:val="both"/>
        <w:rPr>
          <w:rFonts w:ascii="Arial" w:hAnsi="Arial" w:cs="Arial"/>
          <w:b/>
        </w:rPr>
      </w:pPr>
    </w:p>
    <w:p w14:paraId="2276E24A" w14:textId="7FA066CB" w:rsidR="005819F8" w:rsidRPr="00241AB0" w:rsidRDefault="005819F8" w:rsidP="005819F8">
      <w:pPr>
        <w:jc w:val="both"/>
        <w:rPr>
          <w:rFonts w:ascii="Arial" w:hAnsi="Arial" w:cs="Arial"/>
        </w:rPr>
      </w:pPr>
      <w:r w:rsidRPr="00241AB0">
        <w:rPr>
          <w:rFonts w:ascii="Arial" w:hAnsi="Arial" w:cs="Arial"/>
        </w:rPr>
        <w:t>Il presente docume</w:t>
      </w:r>
      <w:r w:rsidR="001E7CC9" w:rsidRPr="00241AB0">
        <w:rPr>
          <w:rFonts w:ascii="Arial" w:hAnsi="Arial" w:cs="Arial"/>
        </w:rPr>
        <w:t>nto si propone di accompagnare</w:t>
      </w:r>
      <w:r w:rsidR="00B40528" w:rsidRPr="00241AB0">
        <w:rPr>
          <w:rFonts w:ascii="Arial" w:hAnsi="Arial" w:cs="Arial"/>
        </w:rPr>
        <w:t xml:space="preserve"> ed agevolare</w:t>
      </w:r>
      <w:r w:rsidR="001E7CC9" w:rsidRPr="00241AB0">
        <w:rPr>
          <w:rFonts w:ascii="Arial" w:hAnsi="Arial" w:cs="Arial"/>
        </w:rPr>
        <w:t xml:space="preserve"> </w:t>
      </w:r>
      <w:r w:rsidRPr="00241AB0">
        <w:rPr>
          <w:rFonts w:ascii="Arial" w:hAnsi="Arial" w:cs="Arial"/>
        </w:rPr>
        <w:t>la predisposizione</w:t>
      </w:r>
      <w:r w:rsidR="001E7CC9" w:rsidRPr="00241AB0">
        <w:rPr>
          <w:rFonts w:ascii="Arial" w:hAnsi="Arial" w:cs="Arial"/>
        </w:rPr>
        <w:t>,</w:t>
      </w:r>
      <w:r w:rsidR="004B72FC" w:rsidRPr="00241AB0">
        <w:rPr>
          <w:rFonts w:ascii="Arial" w:hAnsi="Arial" w:cs="Arial"/>
        </w:rPr>
        <w:t xml:space="preserve"> da parte dei Soggetti </w:t>
      </w:r>
      <w:r w:rsidRPr="00241AB0">
        <w:rPr>
          <w:rFonts w:ascii="Arial" w:hAnsi="Arial" w:cs="Arial"/>
        </w:rPr>
        <w:t>partecipanti, degli atti e dei documenti richiesti dall’Avviso pubblico.</w:t>
      </w:r>
    </w:p>
    <w:p w14:paraId="58DF7269" w14:textId="77777777" w:rsidR="005819F8" w:rsidRPr="00241AB0" w:rsidRDefault="005819F8" w:rsidP="005819F8">
      <w:pPr>
        <w:jc w:val="both"/>
        <w:rPr>
          <w:rFonts w:ascii="Arial" w:hAnsi="Arial" w:cs="Arial"/>
        </w:rPr>
      </w:pPr>
    </w:p>
    <w:p w14:paraId="16C60469" w14:textId="32837615" w:rsidR="005819F8" w:rsidRPr="00241AB0" w:rsidRDefault="005819F8" w:rsidP="005819F8">
      <w:pPr>
        <w:jc w:val="both"/>
        <w:rPr>
          <w:rFonts w:ascii="Arial" w:hAnsi="Arial" w:cs="Arial"/>
        </w:rPr>
      </w:pPr>
      <w:r w:rsidRPr="00241AB0">
        <w:rPr>
          <w:rFonts w:ascii="Arial" w:hAnsi="Arial" w:cs="Arial"/>
        </w:rPr>
        <w:t>A questo scopo, nelle sottoriportate sezioni</w:t>
      </w:r>
      <w:r w:rsidR="001E7CC9" w:rsidRPr="00241AB0">
        <w:rPr>
          <w:rFonts w:ascii="Arial" w:hAnsi="Arial" w:cs="Arial"/>
        </w:rPr>
        <w:t>, che ripercorrono i diversi articoli dell’Avviso, sono illustrati</w:t>
      </w:r>
      <w:r w:rsidR="004B6299" w:rsidRPr="00241AB0">
        <w:rPr>
          <w:rFonts w:ascii="Arial" w:hAnsi="Arial" w:cs="Arial"/>
        </w:rPr>
        <w:t xml:space="preserve"> i singoli contenuti, con l’indicazione di specifiche di dettaglio che si auspica possano contribuire alla piena comprensione dei vari items</w:t>
      </w:r>
      <w:r w:rsidR="00734CAF" w:rsidRPr="00241AB0">
        <w:rPr>
          <w:rFonts w:ascii="Arial" w:hAnsi="Arial" w:cs="Arial"/>
        </w:rPr>
        <w:t>, in una logica di massima trasparenza ed allo scopo di facilitare la più ampia</w:t>
      </w:r>
      <w:r w:rsidR="005F5C7B" w:rsidRPr="00241AB0">
        <w:rPr>
          <w:rFonts w:ascii="Arial" w:hAnsi="Arial" w:cs="Arial"/>
        </w:rPr>
        <w:t xml:space="preserve"> e consapevole</w:t>
      </w:r>
      <w:r w:rsidR="00734CAF" w:rsidRPr="00241AB0">
        <w:rPr>
          <w:rFonts w:ascii="Arial" w:hAnsi="Arial" w:cs="Arial"/>
        </w:rPr>
        <w:t xml:space="preserve"> </w:t>
      </w:r>
      <w:r w:rsidR="004F365E" w:rsidRPr="00241AB0">
        <w:rPr>
          <w:rFonts w:ascii="Arial" w:hAnsi="Arial" w:cs="Arial"/>
        </w:rPr>
        <w:t>partecipazione</w:t>
      </w:r>
      <w:r w:rsidR="00734CAF" w:rsidRPr="00241AB0">
        <w:rPr>
          <w:rFonts w:ascii="Arial" w:hAnsi="Arial" w:cs="Arial"/>
        </w:rPr>
        <w:t>.</w:t>
      </w:r>
    </w:p>
    <w:p w14:paraId="3F0CFD68" w14:textId="77777777" w:rsidR="00734CAF" w:rsidRPr="00241AB0" w:rsidRDefault="00734CAF" w:rsidP="005819F8">
      <w:pPr>
        <w:jc w:val="both"/>
        <w:rPr>
          <w:rFonts w:ascii="Arial" w:hAnsi="Arial" w:cs="Arial"/>
        </w:rPr>
      </w:pPr>
    </w:p>
    <w:p w14:paraId="70625A1E" w14:textId="0EE3F11C" w:rsidR="00734CAF" w:rsidRPr="00241AB0" w:rsidRDefault="00734CAF" w:rsidP="005819F8">
      <w:pPr>
        <w:jc w:val="both"/>
        <w:rPr>
          <w:rFonts w:ascii="Arial" w:hAnsi="Arial" w:cs="Arial"/>
        </w:rPr>
      </w:pPr>
      <w:r w:rsidRPr="00241AB0">
        <w:rPr>
          <w:rFonts w:ascii="Arial" w:hAnsi="Arial" w:cs="Arial"/>
        </w:rPr>
        <w:t>Resta fermo quanto previsto dall’art. 6 dell’Avviso in tema di soccorso istr</w:t>
      </w:r>
      <w:r w:rsidR="009C5ADC">
        <w:rPr>
          <w:rFonts w:ascii="Arial" w:hAnsi="Arial" w:cs="Arial"/>
        </w:rPr>
        <w:t>uttorio e dal successivo art. 9</w:t>
      </w:r>
      <w:r w:rsidRPr="00241AB0">
        <w:rPr>
          <w:rFonts w:ascii="Arial" w:hAnsi="Arial" w:cs="Arial"/>
        </w:rPr>
        <w:t xml:space="preserve"> in ordine alla possibilità di inoltrare </w:t>
      </w:r>
      <w:r w:rsidR="003D324A" w:rsidRPr="00241AB0">
        <w:rPr>
          <w:rFonts w:ascii="Arial" w:hAnsi="Arial" w:cs="Arial"/>
        </w:rPr>
        <w:t>all’Amministrazione</w:t>
      </w:r>
      <w:r w:rsidRPr="00241AB0">
        <w:rPr>
          <w:rFonts w:ascii="Arial" w:hAnsi="Arial" w:cs="Arial"/>
        </w:rPr>
        <w:t xml:space="preserve"> richiest</w:t>
      </w:r>
      <w:r w:rsidR="004F365E" w:rsidRPr="00241AB0">
        <w:rPr>
          <w:rFonts w:ascii="Arial" w:hAnsi="Arial" w:cs="Arial"/>
        </w:rPr>
        <w:t xml:space="preserve">e </w:t>
      </w:r>
      <w:r w:rsidRPr="00241AB0">
        <w:rPr>
          <w:rFonts w:ascii="Arial" w:hAnsi="Arial" w:cs="Arial"/>
        </w:rPr>
        <w:t>finalizzat</w:t>
      </w:r>
      <w:r w:rsidR="004F365E" w:rsidRPr="00241AB0">
        <w:rPr>
          <w:rFonts w:ascii="Arial" w:hAnsi="Arial" w:cs="Arial"/>
        </w:rPr>
        <w:t>e</w:t>
      </w:r>
      <w:r w:rsidRPr="00241AB0">
        <w:rPr>
          <w:rFonts w:ascii="Arial" w:hAnsi="Arial" w:cs="Arial"/>
        </w:rPr>
        <w:t xml:space="preserve"> ad ottenere risposta scritta ad eventuali quesiti.</w:t>
      </w:r>
    </w:p>
    <w:p w14:paraId="3DE6DF56" w14:textId="77777777" w:rsidR="005819F8" w:rsidRPr="00241AB0" w:rsidRDefault="005819F8" w:rsidP="005819F8">
      <w:pPr>
        <w:jc w:val="both"/>
        <w:rPr>
          <w:rFonts w:ascii="Arial" w:hAnsi="Arial" w:cs="Arial"/>
        </w:rPr>
      </w:pPr>
    </w:p>
    <w:p w14:paraId="269CF9C2" w14:textId="77777777" w:rsidR="00B35177" w:rsidRPr="00241AB0" w:rsidRDefault="00B35177" w:rsidP="005819F8">
      <w:pPr>
        <w:jc w:val="both"/>
        <w:rPr>
          <w:rFonts w:ascii="Arial" w:hAnsi="Arial" w:cs="Arial"/>
          <w:b/>
        </w:rPr>
      </w:pPr>
    </w:p>
    <w:p w14:paraId="02CE0FE0" w14:textId="10E7C5D3" w:rsidR="005819F8" w:rsidRPr="00241AB0" w:rsidRDefault="0059585A" w:rsidP="005819F8">
      <w:pPr>
        <w:jc w:val="both"/>
        <w:rPr>
          <w:rFonts w:ascii="Arial" w:hAnsi="Arial" w:cs="Arial"/>
          <w:b/>
        </w:rPr>
      </w:pPr>
      <w:r w:rsidRPr="00241AB0">
        <w:rPr>
          <w:rFonts w:ascii="Arial" w:hAnsi="Arial" w:cs="Arial"/>
          <w:b/>
        </w:rPr>
        <w:t>COMMENTO RAGIONATO AGLI ARTICOLI</w:t>
      </w:r>
      <w:r w:rsidR="005819F8" w:rsidRPr="00241AB0">
        <w:rPr>
          <w:rFonts w:ascii="Arial" w:hAnsi="Arial" w:cs="Arial"/>
          <w:b/>
        </w:rPr>
        <w:t xml:space="preserve"> </w:t>
      </w:r>
    </w:p>
    <w:p w14:paraId="6B75D4F0" w14:textId="77777777" w:rsidR="005819F8" w:rsidRPr="00241AB0" w:rsidRDefault="005819F8" w:rsidP="005819F8">
      <w:pPr>
        <w:jc w:val="both"/>
        <w:rPr>
          <w:rFonts w:ascii="Arial" w:hAnsi="Arial" w:cs="Arial"/>
          <w:b/>
        </w:rPr>
      </w:pPr>
    </w:p>
    <w:p w14:paraId="7145EC79" w14:textId="77777777" w:rsidR="00A038FD" w:rsidRPr="00241AB0" w:rsidRDefault="00A038FD" w:rsidP="005819F8">
      <w:pPr>
        <w:jc w:val="both"/>
        <w:rPr>
          <w:rFonts w:ascii="Arial" w:hAnsi="Arial" w:cs="Arial"/>
          <w:u w:val="single"/>
        </w:rPr>
      </w:pPr>
    </w:p>
    <w:p w14:paraId="41C86022" w14:textId="77777777" w:rsidR="0003040F" w:rsidRPr="00D7179E" w:rsidRDefault="0003040F" w:rsidP="005819F8">
      <w:pPr>
        <w:jc w:val="both"/>
        <w:rPr>
          <w:rFonts w:ascii="Arial" w:hAnsi="Arial" w:cs="Arial"/>
          <w:b/>
          <w:strike/>
          <w:u w:val="single"/>
        </w:rPr>
      </w:pPr>
    </w:p>
    <w:p w14:paraId="63C5A6A3" w14:textId="77777777" w:rsidR="005819F8" w:rsidRPr="00D7179E" w:rsidRDefault="005819F8" w:rsidP="005819F8">
      <w:pPr>
        <w:jc w:val="both"/>
        <w:rPr>
          <w:rFonts w:ascii="Arial" w:hAnsi="Arial" w:cs="Arial"/>
          <w:b/>
          <w:u w:val="single"/>
        </w:rPr>
      </w:pPr>
      <w:r w:rsidRPr="00D7179E">
        <w:rPr>
          <w:rFonts w:ascii="Arial" w:hAnsi="Arial" w:cs="Arial"/>
          <w:b/>
          <w:u w:val="single"/>
        </w:rPr>
        <w:t>ART. 3 – SOGGETTI AMMESSI A PARTECIPARE ALL’ISTRUTTORIA PUBBLICA</w:t>
      </w:r>
    </w:p>
    <w:p w14:paraId="712C891E" w14:textId="77777777" w:rsidR="001B2043" w:rsidRPr="00D7179E" w:rsidRDefault="001B2043" w:rsidP="005819F8">
      <w:pPr>
        <w:jc w:val="both"/>
        <w:rPr>
          <w:rFonts w:ascii="Arial" w:hAnsi="Arial" w:cs="Arial"/>
          <w:u w:val="single"/>
        </w:rPr>
      </w:pPr>
    </w:p>
    <w:p w14:paraId="24EB141E" w14:textId="1DD22AC3" w:rsidR="00C7392A" w:rsidRPr="00D7179E" w:rsidRDefault="00984F01" w:rsidP="005819F8">
      <w:pPr>
        <w:jc w:val="both"/>
        <w:rPr>
          <w:rFonts w:ascii="Arial" w:hAnsi="Arial" w:cs="Arial"/>
          <w:i/>
          <w:iCs/>
        </w:rPr>
      </w:pPr>
      <w:r w:rsidRPr="00D7179E">
        <w:rPr>
          <w:rFonts w:ascii="Arial" w:hAnsi="Arial" w:cs="Arial"/>
        </w:rPr>
        <w:t>Per l’individuazione della platea dei soggetti ammessi a partecipare alla procedura, si è operato riprendendo puntualmente l’elencazione prevista dall’art. 48, comma 3, del CAM</w:t>
      </w:r>
      <w:r w:rsidR="00B54C5C" w:rsidRPr="00D7179E">
        <w:rPr>
          <w:rFonts w:ascii="Arial" w:hAnsi="Arial" w:cs="Arial"/>
        </w:rPr>
        <w:t xml:space="preserve"> e declinandola</w:t>
      </w:r>
      <w:r w:rsidR="00595AD1" w:rsidRPr="00D7179E">
        <w:rPr>
          <w:rFonts w:ascii="Arial" w:hAnsi="Arial" w:cs="Arial"/>
        </w:rPr>
        <w:t>, secondo un principio sostanziale</w:t>
      </w:r>
      <w:r w:rsidR="005D6F7F" w:rsidRPr="00D7179E">
        <w:rPr>
          <w:rFonts w:ascii="Arial" w:hAnsi="Arial" w:cs="Arial"/>
        </w:rPr>
        <w:t xml:space="preserve"> e di raccordo tra le fonti normative</w:t>
      </w:r>
      <w:r w:rsidR="00595AD1" w:rsidRPr="00D7179E">
        <w:rPr>
          <w:rFonts w:ascii="Arial" w:hAnsi="Arial" w:cs="Arial"/>
        </w:rPr>
        <w:t xml:space="preserve">, alla luce delle disposizioni introdotte dal </w:t>
      </w:r>
      <w:r w:rsidR="00E4466B">
        <w:rPr>
          <w:rFonts w:ascii="Arial" w:hAnsi="Arial" w:cs="Arial"/>
        </w:rPr>
        <w:t>d</w:t>
      </w:r>
      <w:r w:rsidR="00595AD1" w:rsidRPr="00D7179E">
        <w:rPr>
          <w:rFonts w:ascii="Arial" w:hAnsi="Arial" w:cs="Arial"/>
        </w:rPr>
        <w:t>.</w:t>
      </w:r>
      <w:r w:rsidR="00E4466B">
        <w:rPr>
          <w:rFonts w:ascii="Arial" w:hAnsi="Arial" w:cs="Arial"/>
        </w:rPr>
        <w:t>l</w:t>
      </w:r>
      <w:r w:rsidR="00595AD1" w:rsidRPr="00D7179E">
        <w:rPr>
          <w:rFonts w:ascii="Arial" w:hAnsi="Arial" w:cs="Arial"/>
        </w:rPr>
        <w:t xml:space="preserve">gs. n. 117/2017 </w:t>
      </w:r>
      <w:r w:rsidR="00595AD1" w:rsidRPr="00D7179E">
        <w:rPr>
          <w:rFonts w:ascii="Arial" w:hAnsi="Arial" w:cs="Arial"/>
          <w:i/>
          <w:iCs/>
        </w:rPr>
        <w:t>Codice del Terzo settore</w:t>
      </w:r>
      <w:r w:rsidR="00CE4965" w:rsidRPr="00D7179E">
        <w:rPr>
          <w:rFonts w:ascii="Arial" w:hAnsi="Arial" w:cs="Arial"/>
          <w:i/>
          <w:iCs/>
        </w:rPr>
        <w:t xml:space="preserve"> </w:t>
      </w:r>
      <w:r w:rsidR="00E11450" w:rsidRPr="00D7179E">
        <w:rPr>
          <w:rFonts w:ascii="Arial" w:hAnsi="Arial" w:cs="Arial"/>
          <w:iCs/>
        </w:rPr>
        <w:t xml:space="preserve">(CTS) </w:t>
      </w:r>
      <w:r w:rsidR="00B54C5C" w:rsidRPr="00D7179E">
        <w:rPr>
          <w:rFonts w:ascii="Arial" w:hAnsi="Arial" w:cs="Arial"/>
          <w:iCs/>
        </w:rPr>
        <w:t xml:space="preserve">che, com’è noto, ha </w:t>
      </w:r>
      <w:r w:rsidR="00CE4965" w:rsidRPr="00D7179E">
        <w:rPr>
          <w:rFonts w:ascii="Arial" w:hAnsi="Arial" w:cs="Arial"/>
          <w:iCs/>
        </w:rPr>
        <w:t>sistematizzato la materia</w:t>
      </w:r>
      <w:r w:rsidR="00595AD1" w:rsidRPr="00D7179E">
        <w:rPr>
          <w:rFonts w:ascii="Arial" w:hAnsi="Arial" w:cs="Arial"/>
          <w:i/>
          <w:iCs/>
        </w:rPr>
        <w:t>.</w:t>
      </w:r>
    </w:p>
    <w:p w14:paraId="4BFBE827" w14:textId="77777777" w:rsidR="00BB2E52" w:rsidRPr="00D7179E" w:rsidRDefault="00BB2E52" w:rsidP="005819F8">
      <w:pPr>
        <w:jc w:val="both"/>
        <w:rPr>
          <w:rFonts w:ascii="Arial" w:hAnsi="Arial" w:cs="Arial"/>
          <w:i/>
          <w:iCs/>
        </w:rPr>
      </w:pPr>
    </w:p>
    <w:p w14:paraId="1A0606D3" w14:textId="74B3E42A" w:rsidR="00BB2E52" w:rsidRPr="00D7179E" w:rsidRDefault="00BB2E52" w:rsidP="005819F8">
      <w:pPr>
        <w:jc w:val="both"/>
        <w:rPr>
          <w:rFonts w:ascii="Arial" w:hAnsi="Arial" w:cs="Arial"/>
          <w:iCs/>
        </w:rPr>
      </w:pPr>
      <w:r w:rsidRPr="00D7179E">
        <w:rPr>
          <w:rFonts w:ascii="Arial" w:hAnsi="Arial" w:cs="Arial"/>
          <w:iCs/>
        </w:rPr>
        <w:t>Con tale intervento normativo, il legislatore ha inteso</w:t>
      </w:r>
      <w:r w:rsidR="005D6F7F" w:rsidRPr="00D7179E">
        <w:rPr>
          <w:rFonts w:ascii="Arial" w:hAnsi="Arial" w:cs="Arial"/>
          <w:iCs/>
        </w:rPr>
        <w:t>, com’è noto,</w:t>
      </w:r>
      <w:r w:rsidRPr="00D7179E">
        <w:rPr>
          <w:rFonts w:ascii="Arial" w:hAnsi="Arial" w:cs="Arial"/>
          <w:iCs/>
        </w:rPr>
        <w:t xml:space="preserve"> sostenere l’autonoma iniziativa dei cittadini che concorrono, anche in forma associata, a perseguire il bene comune, ad elevare i livelli di cittadinanza attiva, di coesione e protezione sociale, favorendo la partecipazione, l’inclusione e il pieno sviluppo della persona, a valorizzare il potenziale di crescita e di occupazione lavorativa, in attuazione degli articoli 2, 3, 18 e 118, quarto comma, della Costituzione.</w:t>
      </w:r>
    </w:p>
    <w:p w14:paraId="34451C9D" w14:textId="77777777" w:rsidR="005D6F7F" w:rsidRPr="00D7179E" w:rsidRDefault="005D6F7F" w:rsidP="005819F8">
      <w:pPr>
        <w:jc w:val="both"/>
        <w:rPr>
          <w:rFonts w:ascii="Arial" w:hAnsi="Arial" w:cs="Arial"/>
          <w:iCs/>
        </w:rPr>
      </w:pPr>
    </w:p>
    <w:p w14:paraId="5A678887" w14:textId="434F8B17" w:rsidR="005D6F7F" w:rsidRPr="00241AB0" w:rsidRDefault="005D6F7F" w:rsidP="005819F8">
      <w:pPr>
        <w:jc w:val="both"/>
        <w:rPr>
          <w:rFonts w:ascii="Arial" w:hAnsi="Arial" w:cs="Arial"/>
          <w:b/>
          <w:iCs/>
        </w:rPr>
      </w:pPr>
      <w:r w:rsidRPr="00241AB0">
        <w:rPr>
          <w:rFonts w:ascii="Arial" w:hAnsi="Arial" w:cs="Arial"/>
          <w:b/>
          <w:iCs/>
        </w:rPr>
        <w:t>Resta fermo il requisito essenziale della mancanza dello scopo di lucro.</w:t>
      </w:r>
    </w:p>
    <w:p w14:paraId="13196A35" w14:textId="3BD45940" w:rsidR="00AB0FB0" w:rsidRPr="00241AB0" w:rsidRDefault="00AB0FB0" w:rsidP="005819F8">
      <w:pPr>
        <w:jc w:val="both"/>
        <w:rPr>
          <w:rFonts w:ascii="Arial" w:hAnsi="Arial" w:cs="Arial"/>
        </w:rPr>
      </w:pPr>
    </w:p>
    <w:p w14:paraId="1FFA3C8E" w14:textId="77777777" w:rsidR="005819F8" w:rsidRPr="00241AB0" w:rsidRDefault="005819F8" w:rsidP="005819F8">
      <w:pPr>
        <w:rPr>
          <w:rFonts w:ascii="Arial" w:hAnsi="Arial" w:cs="Arial"/>
          <w:b/>
          <w:u w:val="single"/>
        </w:rPr>
      </w:pPr>
      <w:r w:rsidRPr="00241AB0">
        <w:rPr>
          <w:rFonts w:ascii="Arial" w:hAnsi="Arial" w:cs="Arial"/>
          <w:b/>
          <w:u w:val="single"/>
        </w:rPr>
        <w:t>ART. 4 – REQUISITI DI PARTECIPAZIONE</w:t>
      </w:r>
    </w:p>
    <w:p w14:paraId="77AADC1E" w14:textId="77777777" w:rsidR="00131F67" w:rsidRPr="00241AB0" w:rsidRDefault="00131F67" w:rsidP="005819F8">
      <w:pPr>
        <w:rPr>
          <w:rFonts w:ascii="Arial" w:hAnsi="Arial" w:cs="Arial"/>
          <w:u w:val="single"/>
        </w:rPr>
      </w:pPr>
    </w:p>
    <w:p w14:paraId="666B184D" w14:textId="6B08C051" w:rsidR="00473F77" w:rsidRPr="00241AB0" w:rsidRDefault="00C521F9" w:rsidP="00C264B7">
      <w:pPr>
        <w:jc w:val="both"/>
        <w:rPr>
          <w:rFonts w:ascii="Arial" w:hAnsi="Arial" w:cs="Arial"/>
        </w:rPr>
      </w:pPr>
      <w:r w:rsidRPr="00241AB0">
        <w:rPr>
          <w:rFonts w:ascii="Arial" w:hAnsi="Arial" w:cs="Arial"/>
        </w:rPr>
        <w:t xml:space="preserve">In merito ai </w:t>
      </w:r>
      <w:r w:rsidRPr="00241AB0">
        <w:rPr>
          <w:rFonts w:ascii="Arial" w:hAnsi="Arial" w:cs="Arial"/>
          <w:b/>
        </w:rPr>
        <w:t xml:space="preserve">requisiti di capacità tecnica e professionale </w:t>
      </w:r>
      <w:r w:rsidR="00C264B7" w:rsidRPr="00241AB0">
        <w:rPr>
          <w:rFonts w:ascii="Arial" w:hAnsi="Arial" w:cs="Arial"/>
        </w:rPr>
        <w:t xml:space="preserve">si evidenzia come, per l’accesso alla procedura, sia sufficiente aver svolto </w:t>
      </w:r>
      <w:r w:rsidR="00A7512E">
        <w:rPr>
          <w:rFonts w:ascii="Arial" w:hAnsi="Arial" w:cs="Arial"/>
        </w:rPr>
        <w:t xml:space="preserve">nel periodo </w:t>
      </w:r>
      <w:r w:rsidR="00E4466B">
        <w:rPr>
          <w:rFonts w:ascii="Arial" w:hAnsi="Arial" w:cs="Arial"/>
        </w:rPr>
        <w:t>ultimo triennio</w:t>
      </w:r>
      <w:r w:rsidR="00C264B7" w:rsidRPr="00241AB0">
        <w:rPr>
          <w:rFonts w:ascii="Arial" w:hAnsi="Arial" w:cs="Arial"/>
        </w:rPr>
        <w:t xml:space="preserve"> </w:t>
      </w:r>
      <w:r w:rsidR="00C264B7" w:rsidRPr="00241AB0">
        <w:rPr>
          <w:rFonts w:ascii="Arial" w:hAnsi="Arial" w:cs="Arial"/>
          <w:b/>
        </w:rPr>
        <w:t>almeno un servizio</w:t>
      </w:r>
      <w:r w:rsidR="00C264B7" w:rsidRPr="00241AB0">
        <w:rPr>
          <w:rFonts w:ascii="Arial" w:hAnsi="Arial" w:cs="Arial"/>
        </w:rPr>
        <w:t xml:space="preserve"> </w:t>
      </w:r>
      <w:r w:rsidR="00C264B7" w:rsidRPr="00241AB0">
        <w:rPr>
          <w:rFonts w:ascii="Arial" w:hAnsi="Arial" w:cs="Arial"/>
          <w:b/>
        </w:rPr>
        <w:t>identico o analogo</w:t>
      </w:r>
      <w:r w:rsidR="00C264B7" w:rsidRPr="00241AB0">
        <w:rPr>
          <w:rFonts w:ascii="Arial" w:hAnsi="Arial" w:cs="Arial"/>
        </w:rPr>
        <w:t xml:space="preserve"> a quello oggetto della Proposta progettuale.</w:t>
      </w:r>
    </w:p>
    <w:p w14:paraId="46CE6177" w14:textId="77777777" w:rsidR="0082058E" w:rsidRPr="00241AB0" w:rsidRDefault="0082058E" w:rsidP="00C264B7">
      <w:pPr>
        <w:jc w:val="both"/>
        <w:rPr>
          <w:rFonts w:ascii="Arial" w:hAnsi="Arial" w:cs="Arial"/>
        </w:rPr>
      </w:pPr>
    </w:p>
    <w:p w14:paraId="1822F2A0" w14:textId="0EC90A2A" w:rsidR="00C264B7" w:rsidRPr="00241AB0" w:rsidRDefault="00C264B7" w:rsidP="00C264B7">
      <w:pPr>
        <w:jc w:val="both"/>
        <w:rPr>
          <w:rFonts w:ascii="Arial" w:hAnsi="Arial" w:cs="Arial"/>
        </w:rPr>
      </w:pPr>
      <w:r w:rsidRPr="00241AB0">
        <w:rPr>
          <w:rFonts w:ascii="Arial" w:hAnsi="Arial" w:cs="Arial"/>
        </w:rPr>
        <w:t xml:space="preserve">La </w:t>
      </w:r>
      <w:r w:rsidRPr="00241AB0">
        <w:rPr>
          <w:rFonts w:ascii="Arial" w:hAnsi="Arial" w:cs="Arial"/>
          <w:i/>
        </w:rPr>
        <w:t xml:space="preserve">ratio </w:t>
      </w:r>
      <w:r w:rsidRPr="00241AB0">
        <w:rPr>
          <w:rFonts w:ascii="Arial" w:hAnsi="Arial" w:cs="Arial"/>
        </w:rPr>
        <w:t xml:space="preserve">sottesa a questa prescrizione è quella di consentire la partecipazione, in una logica di massimo </w:t>
      </w:r>
      <w:r w:rsidRPr="00241AB0">
        <w:rPr>
          <w:rFonts w:ascii="Arial" w:hAnsi="Arial" w:cs="Arial"/>
          <w:i/>
        </w:rPr>
        <w:t>favor</w:t>
      </w:r>
      <w:r w:rsidRPr="00241AB0">
        <w:rPr>
          <w:rFonts w:ascii="Arial" w:hAnsi="Arial" w:cs="Arial"/>
        </w:rPr>
        <w:t xml:space="preserve">, anche a quegli Organismi che, pur non essendo ancora presenti </w:t>
      </w:r>
      <w:r w:rsidRPr="00241AB0">
        <w:rPr>
          <w:rFonts w:ascii="Arial" w:hAnsi="Arial" w:cs="Arial"/>
        </w:rPr>
        <w:lastRenderedPageBreak/>
        <w:t>nel settore strettamente corrispondente all’idea progettuale proposta, purtuttavia possiedano le capacità di svolgere quei servizi perché già resi nel medesimo ambito professionale (Cons. Stato, sez. V, 18 dicembre 2017, n. 5944).</w:t>
      </w:r>
    </w:p>
    <w:p w14:paraId="767DFF2C" w14:textId="77777777" w:rsidR="0082058E" w:rsidRPr="00241AB0" w:rsidRDefault="0082058E" w:rsidP="00C264B7">
      <w:pPr>
        <w:jc w:val="both"/>
        <w:rPr>
          <w:rFonts w:ascii="Arial" w:hAnsi="Arial" w:cs="Arial"/>
        </w:rPr>
      </w:pPr>
    </w:p>
    <w:p w14:paraId="519798A4" w14:textId="14F03B55" w:rsidR="00C264B7" w:rsidRPr="00A7512E" w:rsidRDefault="00C264B7" w:rsidP="00A7512E">
      <w:pPr>
        <w:jc w:val="both"/>
        <w:rPr>
          <w:rFonts w:ascii="Arial" w:hAnsi="Arial" w:cs="Arial"/>
        </w:rPr>
      </w:pPr>
      <w:r w:rsidRPr="00241AB0">
        <w:rPr>
          <w:rFonts w:ascii="Arial" w:hAnsi="Arial" w:cs="Arial"/>
        </w:rPr>
        <w:t>Per la corretta interpretazione di</w:t>
      </w:r>
      <w:r w:rsidR="00A7512E">
        <w:rPr>
          <w:rFonts w:ascii="Arial" w:hAnsi="Arial" w:cs="Arial"/>
        </w:rPr>
        <w:t xml:space="preserve"> quanto sopra, si specifica che </w:t>
      </w:r>
      <w:r w:rsidRPr="00A7512E">
        <w:rPr>
          <w:rFonts w:ascii="Arial" w:hAnsi="Arial" w:cs="Arial"/>
        </w:rPr>
        <w:t>la distinzione tra “servizi identici” e “servizi analoghi” è illustrata nel paragrafo relativo all’art. 5.</w:t>
      </w:r>
    </w:p>
    <w:p w14:paraId="5DF1E4F5" w14:textId="77777777" w:rsidR="005819F8" w:rsidRPr="00241AB0" w:rsidRDefault="005819F8" w:rsidP="005819F8">
      <w:pPr>
        <w:rPr>
          <w:rFonts w:ascii="Arial" w:hAnsi="Arial" w:cs="Arial"/>
          <w:u w:val="single"/>
        </w:rPr>
      </w:pPr>
    </w:p>
    <w:p w14:paraId="5AB33F3B" w14:textId="77777777" w:rsidR="0082058E" w:rsidRPr="00241AB0" w:rsidRDefault="0082058E" w:rsidP="005819F8">
      <w:pPr>
        <w:rPr>
          <w:rFonts w:ascii="Arial" w:hAnsi="Arial" w:cs="Arial"/>
          <w:b/>
          <w:u w:val="single"/>
        </w:rPr>
      </w:pPr>
    </w:p>
    <w:p w14:paraId="058B9FD2" w14:textId="77777777" w:rsidR="005819F8" w:rsidRPr="00241AB0" w:rsidRDefault="005819F8" w:rsidP="005819F8">
      <w:pPr>
        <w:rPr>
          <w:rFonts w:ascii="Arial" w:hAnsi="Arial" w:cs="Arial"/>
          <w:b/>
          <w:u w:val="single"/>
        </w:rPr>
      </w:pPr>
      <w:r w:rsidRPr="00241AB0">
        <w:rPr>
          <w:rFonts w:ascii="Arial" w:hAnsi="Arial" w:cs="Arial"/>
          <w:b/>
          <w:u w:val="single"/>
        </w:rPr>
        <w:t>ART. 5 – MODALITÀ DI PRESENTAZIONE DELLE PROPOSTE</w:t>
      </w:r>
    </w:p>
    <w:p w14:paraId="2D27A5F2" w14:textId="77777777" w:rsidR="0004250F" w:rsidRPr="00241AB0" w:rsidRDefault="0004250F" w:rsidP="005819F8">
      <w:pPr>
        <w:rPr>
          <w:rFonts w:ascii="Arial" w:hAnsi="Arial" w:cs="Arial"/>
        </w:rPr>
      </w:pPr>
    </w:p>
    <w:p w14:paraId="19C687A2" w14:textId="77777777" w:rsidR="00BE233D" w:rsidRPr="00241AB0" w:rsidRDefault="00BE233D" w:rsidP="005819F8">
      <w:pPr>
        <w:rPr>
          <w:rFonts w:ascii="Arial" w:hAnsi="Arial" w:cs="Arial"/>
          <w:b/>
        </w:rPr>
      </w:pPr>
    </w:p>
    <w:p w14:paraId="1EAAD385" w14:textId="51228876" w:rsidR="00AB43DD" w:rsidRPr="00241AB0" w:rsidRDefault="00AB43DD" w:rsidP="005819F8">
      <w:pPr>
        <w:rPr>
          <w:rFonts w:ascii="Arial" w:hAnsi="Arial" w:cs="Arial"/>
          <w:b/>
          <w:i/>
        </w:rPr>
      </w:pPr>
      <w:r w:rsidRPr="00241AB0">
        <w:rPr>
          <w:rFonts w:ascii="Arial" w:hAnsi="Arial" w:cs="Arial"/>
          <w:b/>
          <w:i/>
        </w:rPr>
        <w:t>Busta A</w:t>
      </w:r>
      <w:r w:rsidR="00A73157" w:rsidRPr="00241AB0">
        <w:rPr>
          <w:rFonts w:ascii="Arial" w:hAnsi="Arial" w:cs="Arial"/>
          <w:b/>
          <w:i/>
        </w:rPr>
        <w:t xml:space="preserve"> (Documentazione amministrativa)</w:t>
      </w:r>
    </w:p>
    <w:p w14:paraId="3A1FFD21" w14:textId="5E4ED1D8" w:rsidR="00F44E68" w:rsidRPr="00241AB0" w:rsidRDefault="00F44E68" w:rsidP="00F44E68">
      <w:pPr>
        <w:jc w:val="both"/>
        <w:rPr>
          <w:rFonts w:ascii="Arial" w:hAnsi="Arial" w:cs="Arial"/>
        </w:rPr>
      </w:pPr>
      <w:r w:rsidRPr="00241AB0">
        <w:rPr>
          <w:rFonts w:ascii="Arial" w:hAnsi="Arial" w:cs="Arial"/>
        </w:rPr>
        <w:t>Al fine di agevolare la compilazione della domanda di partecipazione e la resa delle dichiarazioni necessarie alla comprova del possesso dei requisiti richiesti, è stata predisposta specifica modulistica che si invita a compilare in ciascuna sezione, secondo le indicazioni di volta in volta riportate</w:t>
      </w:r>
      <w:r w:rsidR="00CD1A9F" w:rsidRPr="00241AB0">
        <w:rPr>
          <w:rFonts w:ascii="Arial" w:hAnsi="Arial" w:cs="Arial"/>
        </w:rPr>
        <w:t xml:space="preserve"> </w:t>
      </w:r>
      <w:r w:rsidR="00CD1A9F" w:rsidRPr="00241AB0">
        <w:rPr>
          <w:rFonts w:ascii="Arial" w:hAnsi="Arial" w:cs="Arial"/>
          <w:b/>
        </w:rPr>
        <w:t xml:space="preserve">(Modelli </w:t>
      </w:r>
      <w:r w:rsidR="00A7512E">
        <w:rPr>
          <w:rFonts w:ascii="Arial" w:hAnsi="Arial" w:cs="Arial"/>
          <w:b/>
        </w:rPr>
        <w:t>1</w:t>
      </w:r>
      <w:r w:rsidR="00CD1A9F" w:rsidRPr="00241AB0">
        <w:rPr>
          <w:rFonts w:ascii="Arial" w:hAnsi="Arial" w:cs="Arial"/>
          <w:b/>
        </w:rPr>
        <w:t xml:space="preserve">, </w:t>
      </w:r>
      <w:r w:rsidR="00AE35AE">
        <w:rPr>
          <w:rFonts w:ascii="Arial" w:hAnsi="Arial" w:cs="Arial"/>
          <w:b/>
        </w:rPr>
        <w:t xml:space="preserve">e </w:t>
      </w:r>
      <w:r w:rsidR="00A7512E">
        <w:rPr>
          <w:rFonts w:ascii="Arial" w:hAnsi="Arial" w:cs="Arial"/>
          <w:b/>
        </w:rPr>
        <w:t>2</w:t>
      </w:r>
      <w:r w:rsidR="00CD1A9F" w:rsidRPr="00241AB0">
        <w:rPr>
          <w:rFonts w:ascii="Arial" w:hAnsi="Arial" w:cs="Arial"/>
          <w:b/>
        </w:rPr>
        <w:t>)</w:t>
      </w:r>
      <w:r w:rsidRPr="00241AB0">
        <w:rPr>
          <w:rFonts w:ascii="Arial" w:hAnsi="Arial" w:cs="Arial"/>
        </w:rPr>
        <w:t>.</w:t>
      </w:r>
    </w:p>
    <w:p w14:paraId="204CB748" w14:textId="77777777" w:rsidR="00F44E68" w:rsidRPr="00241AB0" w:rsidRDefault="00F44E68" w:rsidP="00A274ED">
      <w:pPr>
        <w:jc w:val="both"/>
        <w:rPr>
          <w:rFonts w:ascii="Arial" w:hAnsi="Arial" w:cs="Arial"/>
        </w:rPr>
      </w:pPr>
    </w:p>
    <w:p w14:paraId="28A099AB" w14:textId="5287FD90" w:rsidR="00A73157" w:rsidRPr="00241AB0" w:rsidRDefault="00F44E68" w:rsidP="00A274ED">
      <w:pPr>
        <w:jc w:val="both"/>
        <w:rPr>
          <w:rFonts w:ascii="Arial" w:hAnsi="Arial" w:cs="Arial"/>
        </w:rPr>
      </w:pPr>
      <w:r w:rsidRPr="00241AB0">
        <w:rPr>
          <w:rFonts w:ascii="Arial" w:hAnsi="Arial" w:cs="Arial"/>
        </w:rPr>
        <w:t xml:space="preserve">Per la </w:t>
      </w:r>
      <w:r w:rsidR="00A73157" w:rsidRPr="00241AB0">
        <w:rPr>
          <w:rFonts w:ascii="Arial" w:hAnsi="Arial" w:cs="Arial"/>
        </w:rPr>
        <w:t xml:space="preserve">compilazione delle </w:t>
      </w:r>
      <w:r w:rsidR="00A73157" w:rsidRPr="00241AB0">
        <w:rPr>
          <w:rFonts w:ascii="Arial" w:hAnsi="Arial" w:cs="Arial"/>
          <w:b/>
        </w:rPr>
        <w:t>schede integrate nel</w:t>
      </w:r>
      <w:r w:rsidR="00A73157" w:rsidRPr="00241AB0">
        <w:rPr>
          <w:rFonts w:ascii="Arial" w:hAnsi="Arial" w:cs="Arial"/>
        </w:rPr>
        <w:t xml:space="preserve"> </w:t>
      </w:r>
      <w:r w:rsidR="00A73157" w:rsidRPr="00241AB0">
        <w:rPr>
          <w:rFonts w:ascii="Arial" w:hAnsi="Arial" w:cs="Arial"/>
          <w:b/>
        </w:rPr>
        <w:t xml:space="preserve">Mod. </w:t>
      </w:r>
      <w:r w:rsidR="00A7512E">
        <w:rPr>
          <w:rFonts w:ascii="Arial" w:hAnsi="Arial" w:cs="Arial"/>
          <w:b/>
        </w:rPr>
        <w:t>1</w:t>
      </w:r>
      <w:r w:rsidR="00A274ED" w:rsidRPr="00241AB0">
        <w:rPr>
          <w:rFonts w:ascii="Arial" w:hAnsi="Arial" w:cs="Arial"/>
          <w:b/>
        </w:rPr>
        <w:t xml:space="preserve"> (Servizi identici/Servizi analoghi)</w:t>
      </w:r>
      <w:r w:rsidR="00A73157" w:rsidRPr="00241AB0">
        <w:rPr>
          <w:rFonts w:ascii="Arial" w:hAnsi="Arial" w:cs="Arial"/>
        </w:rPr>
        <w:t>, si precisa quanto segue:</w:t>
      </w:r>
    </w:p>
    <w:p w14:paraId="3B8E2B2A" w14:textId="77777777" w:rsidR="00554139" w:rsidRPr="00241AB0" w:rsidRDefault="00554139" w:rsidP="005819F8">
      <w:pPr>
        <w:rPr>
          <w:rFonts w:ascii="Arial" w:hAnsi="Arial" w:cs="Arial"/>
          <w:b/>
        </w:rPr>
      </w:pPr>
    </w:p>
    <w:p w14:paraId="30E894B7" w14:textId="77777777" w:rsidR="00CE4F01" w:rsidRPr="00241AB0" w:rsidRDefault="00CE4F01" w:rsidP="005819F8">
      <w:pPr>
        <w:rPr>
          <w:rFonts w:ascii="Arial" w:hAnsi="Arial" w:cs="Arial"/>
          <w:b/>
        </w:rPr>
      </w:pPr>
    </w:p>
    <w:p w14:paraId="14727464" w14:textId="732627F6" w:rsidR="00A73157" w:rsidRPr="00241AB0" w:rsidRDefault="00A73157" w:rsidP="005819F8">
      <w:pPr>
        <w:rPr>
          <w:rFonts w:ascii="Arial" w:hAnsi="Arial" w:cs="Arial"/>
          <w:b/>
        </w:rPr>
      </w:pPr>
      <w:r w:rsidRPr="00241AB0">
        <w:rPr>
          <w:rFonts w:ascii="Arial" w:hAnsi="Arial" w:cs="Arial"/>
          <w:b/>
        </w:rPr>
        <w:t>Servizi identici</w:t>
      </w:r>
    </w:p>
    <w:p w14:paraId="51C12614" w14:textId="737E4BE9" w:rsidR="00A73157" w:rsidRPr="00241AB0" w:rsidRDefault="00B505A7" w:rsidP="00473F77">
      <w:pPr>
        <w:jc w:val="both"/>
        <w:rPr>
          <w:rFonts w:ascii="Arial" w:hAnsi="Arial" w:cs="Arial"/>
        </w:rPr>
      </w:pPr>
      <w:r w:rsidRPr="00241AB0">
        <w:rPr>
          <w:rFonts w:ascii="Arial" w:hAnsi="Arial" w:cs="Arial"/>
        </w:rPr>
        <w:t>Il concetto di servizio identico</w:t>
      </w:r>
      <w:r w:rsidR="00B97EE8" w:rsidRPr="00241AB0">
        <w:rPr>
          <w:rFonts w:ascii="Arial" w:hAnsi="Arial" w:cs="Arial"/>
        </w:rPr>
        <w:t xml:space="preserve"> impone un’</w:t>
      </w:r>
      <w:r w:rsidR="00473F77" w:rsidRPr="00241AB0">
        <w:rPr>
          <w:rFonts w:ascii="Arial" w:hAnsi="Arial" w:cs="Arial"/>
        </w:rPr>
        <w:t>assoluta uguaglianza degli elementi proposti con quelli afferenti altri servizi prestati in precedenza.</w:t>
      </w:r>
      <w:r w:rsidR="00B97EE8" w:rsidRPr="00241AB0">
        <w:rPr>
          <w:rFonts w:ascii="Arial" w:hAnsi="Arial" w:cs="Arial"/>
        </w:rPr>
        <w:t xml:space="preserve"> Il riferimento è ai contenuti delle prestazioni previste ed alla platea dei soggetti beneficiari degli stessi (Es. casa famiglia VS casa famiglia).</w:t>
      </w:r>
    </w:p>
    <w:p w14:paraId="3BD9AB76" w14:textId="77777777" w:rsidR="00B505A7" w:rsidRPr="00241AB0" w:rsidRDefault="00B505A7" w:rsidP="005819F8">
      <w:pPr>
        <w:rPr>
          <w:rFonts w:ascii="Arial" w:hAnsi="Arial" w:cs="Arial"/>
          <w:b/>
        </w:rPr>
      </w:pPr>
    </w:p>
    <w:p w14:paraId="2DAD79CB" w14:textId="10A980DC" w:rsidR="00A73157" w:rsidRPr="00241AB0" w:rsidRDefault="00A73157" w:rsidP="005819F8">
      <w:pPr>
        <w:rPr>
          <w:rFonts w:ascii="Arial" w:hAnsi="Arial" w:cs="Arial"/>
          <w:b/>
        </w:rPr>
      </w:pPr>
      <w:r w:rsidRPr="00241AB0">
        <w:rPr>
          <w:rFonts w:ascii="Arial" w:hAnsi="Arial" w:cs="Arial"/>
          <w:b/>
        </w:rPr>
        <w:t>Servizi analoghi</w:t>
      </w:r>
    </w:p>
    <w:p w14:paraId="5FE266F5" w14:textId="204F9440" w:rsidR="00A73157" w:rsidRPr="00241AB0" w:rsidRDefault="00B505A7" w:rsidP="00B505A7">
      <w:pPr>
        <w:jc w:val="both"/>
        <w:rPr>
          <w:rFonts w:ascii="Arial" w:hAnsi="Arial" w:cs="Arial"/>
        </w:rPr>
      </w:pPr>
      <w:r w:rsidRPr="00241AB0">
        <w:rPr>
          <w:rFonts w:ascii="Arial" w:hAnsi="Arial" w:cs="Arial"/>
        </w:rPr>
        <w:t>Un servizio può considerarsi analogo a quello che si propone di realizzare con la presentazione della Proposta progettuale se rientra nel medesimo settore di intervento e/o professionale, senza che sia quindi indispensabile l’identità ma essendo, al contrario</w:t>
      </w:r>
      <w:r w:rsidR="005D16BB" w:rsidRPr="00241AB0">
        <w:rPr>
          <w:rFonts w:ascii="Arial" w:hAnsi="Arial" w:cs="Arial"/>
        </w:rPr>
        <w:t xml:space="preserve">, sufficiente </w:t>
      </w:r>
      <w:r w:rsidRPr="00241AB0">
        <w:rPr>
          <w:rFonts w:ascii="Arial" w:hAnsi="Arial" w:cs="Arial"/>
        </w:rPr>
        <w:t>la similitudine tra le prestazioni richieste.</w:t>
      </w:r>
    </w:p>
    <w:p w14:paraId="0A2E19C2" w14:textId="44EE3EA0" w:rsidR="00B505A7" w:rsidRPr="00241AB0" w:rsidRDefault="00B505A7" w:rsidP="00B505A7">
      <w:pPr>
        <w:jc w:val="both"/>
        <w:rPr>
          <w:rFonts w:ascii="Arial" w:hAnsi="Arial" w:cs="Arial"/>
        </w:rPr>
      </w:pPr>
      <w:r w:rsidRPr="00241AB0">
        <w:rPr>
          <w:rFonts w:ascii="Arial" w:hAnsi="Arial" w:cs="Arial"/>
        </w:rPr>
        <w:t>I servizi analoghi devono, quindi, presentare elementi caratterizzanti simili ed omogeni a quelli afferenti alla Proposta progettuale</w:t>
      </w:r>
      <w:r w:rsidR="00B97EE8" w:rsidRPr="00241AB0">
        <w:rPr>
          <w:rFonts w:ascii="Arial" w:hAnsi="Arial" w:cs="Arial"/>
        </w:rPr>
        <w:t xml:space="preserve"> (Es. casa famiglia VS centro di accoglienza per donne vittime di violenza)</w:t>
      </w:r>
      <w:r w:rsidRPr="00241AB0">
        <w:rPr>
          <w:rFonts w:ascii="Arial" w:hAnsi="Arial" w:cs="Arial"/>
        </w:rPr>
        <w:t>.</w:t>
      </w:r>
    </w:p>
    <w:p w14:paraId="7FF13CE2" w14:textId="35626B67" w:rsidR="00B505A7" w:rsidRPr="00241AB0" w:rsidRDefault="00B505A7" w:rsidP="00B505A7">
      <w:pPr>
        <w:jc w:val="both"/>
        <w:rPr>
          <w:rFonts w:ascii="Arial" w:hAnsi="Arial" w:cs="Arial"/>
        </w:rPr>
      </w:pPr>
      <w:r w:rsidRPr="00241AB0">
        <w:rPr>
          <w:rFonts w:ascii="Arial" w:hAnsi="Arial" w:cs="Arial"/>
        </w:rPr>
        <w:t>La similitudine richiesta si individuerà dal confronto tra le prestazioni oggetto della Proposta e le prestazioni oggetto dei servizi indicati dagli</w:t>
      </w:r>
      <w:r w:rsidR="00473F77" w:rsidRPr="00241AB0">
        <w:rPr>
          <w:rFonts w:ascii="Arial" w:hAnsi="Arial" w:cs="Arial"/>
        </w:rPr>
        <w:t xml:space="preserve"> Organismi partecipanti al fine, inizialmente </w:t>
      </w:r>
      <w:r w:rsidRPr="00241AB0">
        <w:rPr>
          <w:rFonts w:ascii="Arial" w:hAnsi="Arial" w:cs="Arial"/>
        </w:rPr>
        <w:t>di dimostrare la capacità tecnica</w:t>
      </w:r>
      <w:r w:rsidR="00473F77" w:rsidRPr="00241AB0">
        <w:rPr>
          <w:rFonts w:ascii="Arial" w:hAnsi="Arial" w:cs="Arial"/>
        </w:rPr>
        <w:t xml:space="preserve"> minima (vedi requisito richiesto all’art. 4) e, successivamente, di offrire elementi che consentano di valutare appieno la professionalità posseduta</w:t>
      </w:r>
      <w:r w:rsidR="005D16BB" w:rsidRPr="00241AB0">
        <w:rPr>
          <w:rFonts w:ascii="Arial" w:hAnsi="Arial" w:cs="Arial"/>
        </w:rPr>
        <w:t xml:space="preserve"> in rapporto alla strutturazione tecnica del Progetto proposto</w:t>
      </w:r>
      <w:r w:rsidR="00473F77" w:rsidRPr="00241AB0">
        <w:rPr>
          <w:rFonts w:ascii="Arial" w:hAnsi="Arial" w:cs="Arial"/>
        </w:rPr>
        <w:t>.</w:t>
      </w:r>
    </w:p>
    <w:p w14:paraId="2D504A45" w14:textId="4BEA2027" w:rsidR="00473F77" w:rsidRPr="00241AB0" w:rsidRDefault="00473F77" w:rsidP="00B505A7">
      <w:pPr>
        <w:jc w:val="both"/>
        <w:rPr>
          <w:rFonts w:ascii="Arial" w:hAnsi="Arial" w:cs="Arial"/>
        </w:rPr>
      </w:pPr>
      <w:r w:rsidRPr="00241AB0">
        <w:rPr>
          <w:rFonts w:ascii="Arial" w:hAnsi="Arial" w:cs="Arial"/>
        </w:rPr>
        <w:t xml:space="preserve">Ne consegue che, pur rilevando l’identità del settore professionale, il confronto va </w:t>
      </w:r>
      <w:r w:rsidR="00FC3782" w:rsidRPr="00241AB0">
        <w:rPr>
          <w:rFonts w:ascii="Arial" w:hAnsi="Arial" w:cs="Arial"/>
        </w:rPr>
        <w:t>operato</w:t>
      </w:r>
      <w:r w:rsidRPr="00241AB0">
        <w:rPr>
          <w:rFonts w:ascii="Arial" w:hAnsi="Arial" w:cs="Arial"/>
        </w:rPr>
        <w:t xml:space="preserve"> in concreto tenendo conto del contenuto intrinseco delle prestazioni, nonché della tipologia e dell’entità delle attività eventualmente coincidenti (Tar Puglia, sez. II, sentenza 25 gennaio 2019, n. 119).</w:t>
      </w:r>
    </w:p>
    <w:p w14:paraId="05609772" w14:textId="77777777" w:rsidR="00B505A7" w:rsidRPr="00241AB0" w:rsidRDefault="00B505A7" w:rsidP="005819F8">
      <w:pPr>
        <w:rPr>
          <w:rFonts w:ascii="Arial" w:hAnsi="Arial" w:cs="Arial"/>
        </w:rPr>
      </w:pPr>
    </w:p>
    <w:p w14:paraId="659EA90F" w14:textId="7D0C92DD" w:rsidR="00B505A7" w:rsidRPr="00241AB0" w:rsidRDefault="00B505A7" w:rsidP="005819F8">
      <w:pPr>
        <w:rPr>
          <w:rFonts w:ascii="Arial" w:hAnsi="Arial" w:cs="Arial"/>
        </w:rPr>
      </w:pPr>
    </w:p>
    <w:p w14:paraId="171E93DB" w14:textId="7DD63CBD" w:rsidR="00AB43DD" w:rsidRPr="00241AB0" w:rsidRDefault="00AB43DD" w:rsidP="005819F8">
      <w:pPr>
        <w:rPr>
          <w:rFonts w:ascii="Arial" w:hAnsi="Arial" w:cs="Arial"/>
          <w:b/>
          <w:i/>
        </w:rPr>
      </w:pPr>
      <w:r w:rsidRPr="00241AB0">
        <w:rPr>
          <w:rFonts w:ascii="Arial" w:hAnsi="Arial" w:cs="Arial"/>
          <w:b/>
          <w:i/>
        </w:rPr>
        <w:t>Busta B</w:t>
      </w:r>
      <w:r w:rsidR="00CD1A9F" w:rsidRPr="00241AB0">
        <w:rPr>
          <w:rFonts w:ascii="Arial" w:hAnsi="Arial" w:cs="Arial"/>
          <w:b/>
          <w:i/>
        </w:rPr>
        <w:t xml:space="preserve"> (Progetto tecnico) </w:t>
      </w:r>
    </w:p>
    <w:p w14:paraId="09F15AB0" w14:textId="5D83682B" w:rsidR="006205C2" w:rsidRPr="00241AB0" w:rsidRDefault="00AB43DD" w:rsidP="00AB43DD">
      <w:pPr>
        <w:jc w:val="both"/>
        <w:rPr>
          <w:rFonts w:ascii="Arial" w:hAnsi="Arial" w:cs="Arial"/>
        </w:rPr>
      </w:pPr>
      <w:r w:rsidRPr="00241AB0">
        <w:rPr>
          <w:rFonts w:ascii="Arial" w:hAnsi="Arial" w:cs="Arial"/>
        </w:rPr>
        <w:t>Per agevolare la formulaz</w:t>
      </w:r>
      <w:r w:rsidR="006205C2" w:rsidRPr="00241AB0">
        <w:rPr>
          <w:rFonts w:ascii="Arial" w:hAnsi="Arial" w:cs="Arial"/>
        </w:rPr>
        <w:t xml:space="preserve">ione del </w:t>
      </w:r>
      <w:r w:rsidR="00E71A56" w:rsidRPr="00241AB0">
        <w:rPr>
          <w:rFonts w:ascii="Arial" w:hAnsi="Arial" w:cs="Arial"/>
        </w:rPr>
        <w:t>Progetto tecnico</w:t>
      </w:r>
      <w:r w:rsidR="006205C2" w:rsidRPr="00241AB0">
        <w:rPr>
          <w:rFonts w:ascii="Arial" w:hAnsi="Arial" w:cs="Arial"/>
        </w:rPr>
        <w:t>,</w:t>
      </w:r>
      <w:r w:rsidR="00E71A56" w:rsidRPr="00241AB0">
        <w:rPr>
          <w:rFonts w:ascii="Arial" w:hAnsi="Arial" w:cs="Arial"/>
        </w:rPr>
        <w:t xml:space="preserve"> </w:t>
      </w:r>
      <w:r w:rsidRPr="00241AB0">
        <w:rPr>
          <w:rFonts w:ascii="Arial" w:hAnsi="Arial" w:cs="Arial"/>
        </w:rPr>
        <w:t xml:space="preserve">è stato predisposto il </w:t>
      </w:r>
      <w:r w:rsidR="00DC040C" w:rsidRPr="00241AB0">
        <w:rPr>
          <w:rFonts w:ascii="Arial" w:hAnsi="Arial" w:cs="Arial"/>
          <w:b/>
        </w:rPr>
        <w:t xml:space="preserve">Mod. </w:t>
      </w:r>
      <w:r w:rsidR="00AE35AE">
        <w:rPr>
          <w:rFonts w:ascii="Arial" w:hAnsi="Arial" w:cs="Arial"/>
          <w:b/>
        </w:rPr>
        <w:t>3</w:t>
      </w:r>
      <w:r w:rsidR="00DC040C" w:rsidRPr="00241AB0">
        <w:rPr>
          <w:rFonts w:ascii="Arial" w:hAnsi="Arial" w:cs="Arial"/>
        </w:rPr>
        <w:t xml:space="preserve">. </w:t>
      </w:r>
    </w:p>
    <w:p w14:paraId="637188A1" w14:textId="6DD2CD48" w:rsidR="006205C2" w:rsidRPr="00241AB0" w:rsidRDefault="006205C2" w:rsidP="00AB43DD">
      <w:pPr>
        <w:jc w:val="both"/>
        <w:rPr>
          <w:rFonts w:ascii="Arial" w:hAnsi="Arial" w:cs="Arial"/>
        </w:rPr>
      </w:pPr>
      <w:r w:rsidRPr="00241AB0">
        <w:rPr>
          <w:rFonts w:ascii="Arial" w:hAnsi="Arial" w:cs="Arial"/>
        </w:rPr>
        <w:t>A</w:t>
      </w:r>
      <w:r w:rsidR="00554139" w:rsidRPr="00241AB0">
        <w:rPr>
          <w:rFonts w:ascii="Arial" w:hAnsi="Arial" w:cs="Arial"/>
        </w:rPr>
        <w:t>l</w:t>
      </w:r>
      <w:r w:rsidRPr="00241AB0">
        <w:rPr>
          <w:rFonts w:ascii="Arial" w:hAnsi="Arial" w:cs="Arial"/>
        </w:rPr>
        <w:t xml:space="preserve"> fine di assicurare la trattazione di tutti i profili che saranno successivamente oggetto di valutazione da parte della Commissione giudicatrice, lo schema dell’allegato ripropone – evidenziandoli in specifici riquadri – tutti i criteri e sub-criteri previsti dall’art. 6 dell’Avviso.</w:t>
      </w:r>
    </w:p>
    <w:p w14:paraId="62EFDCD1" w14:textId="77777777" w:rsidR="002F65CB" w:rsidRPr="00241AB0" w:rsidRDefault="006205C2" w:rsidP="00AB43DD">
      <w:pPr>
        <w:jc w:val="both"/>
        <w:rPr>
          <w:rFonts w:ascii="Arial" w:hAnsi="Arial" w:cs="Arial"/>
        </w:rPr>
      </w:pPr>
      <w:r w:rsidRPr="00241AB0">
        <w:rPr>
          <w:rFonts w:ascii="Arial" w:hAnsi="Arial" w:cs="Arial"/>
        </w:rPr>
        <w:t>Gli Organismi hanno facoltà di modulare a piacere i contenuti proposti nelle varie sezioni (eventualmente compilando più riquadri per lo stesso criterio o sub-criterio), mantenendo tuttavia il numero complessivo massimo di 30 pagine.</w:t>
      </w:r>
    </w:p>
    <w:p w14:paraId="74C1390C" w14:textId="77777777" w:rsidR="002F65CB" w:rsidRPr="00241AB0" w:rsidRDefault="002F65CB" w:rsidP="00AB43DD">
      <w:pPr>
        <w:jc w:val="both"/>
        <w:rPr>
          <w:rFonts w:ascii="Arial" w:hAnsi="Arial" w:cs="Arial"/>
        </w:rPr>
      </w:pPr>
    </w:p>
    <w:p w14:paraId="71728E02" w14:textId="5A3F591C" w:rsidR="00CE7409" w:rsidRPr="00241AB0" w:rsidRDefault="00CE7409" w:rsidP="00AB43DD">
      <w:pPr>
        <w:jc w:val="both"/>
        <w:rPr>
          <w:rFonts w:ascii="Arial" w:hAnsi="Arial" w:cs="Arial"/>
        </w:rPr>
      </w:pPr>
      <w:r w:rsidRPr="00241AB0">
        <w:rPr>
          <w:rFonts w:ascii="Arial" w:hAnsi="Arial" w:cs="Arial"/>
        </w:rPr>
        <w:t xml:space="preserve">Nell’All. </w:t>
      </w:r>
      <w:r w:rsidR="00AE35AE">
        <w:rPr>
          <w:rFonts w:ascii="Arial" w:hAnsi="Arial" w:cs="Arial"/>
        </w:rPr>
        <w:t>3</w:t>
      </w:r>
      <w:r w:rsidRPr="00241AB0">
        <w:rPr>
          <w:rFonts w:ascii="Arial" w:hAnsi="Arial" w:cs="Arial"/>
        </w:rPr>
        <w:t xml:space="preserve"> è integrata la </w:t>
      </w:r>
      <w:r w:rsidRPr="00241AB0">
        <w:rPr>
          <w:rFonts w:ascii="Arial" w:hAnsi="Arial" w:cs="Arial"/>
          <w:b/>
        </w:rPr>
        <w:t>Rappresentazione grafica del modello organizzativo.</w:t>
      </w:r>
      <w:r w:rsidRPr="00241AB0">
        <w:rPr>
          <w:rFonts w:ascii="Arial" w:hAnsi="Arial" w:cs="Arial"/>
        </w:rPr>
        <w:t xml:space="preserve"> Ta</w:t>
      </w:r>
      <w:r w:rsidR="00DB7320" w:rsidRPr="00241AB0">
        <w:rPr>
          <w:rFonts w:ascii="Arial" w:hAnsi="Arial" w:cs="Arial"/>
        </w:rPr>
        <w:t xml:space="preserve">le strumento è stato introdotto </w:t>
      </w:r>
      <w:r w:rsidRPr="00241AB0">
        <w:rPr>
          <w:rFonts w:ascii="Arial" w:hAnsi="Arial" w:cs="Arial"/>
        </w:rPr>
        <w:t>sia per strutturare il successivo monitoraggio delle attività che saranno svolte nel bene confiscato, sia per consentire alla Commissione giudicatrice il concreto apprezzamento della dinamica gestionale, indispensabile a valutare concretezza e sostenibilità della Proposta progettuale.</w:t>
      </w:r>
    </w:p>
    <w:p w14:paraId="455F91DA" w14:textId="77777777" w:rsidR="00CE7409" w:rsidRPr="00241AB0" w:rsidRDefault="00CE7409" w:rsidP="00AB43DD">
      <w:pPr>
        <w:jc w:val="both"/>
        <w:rPr>
          <w:rFonts w:ascii="Arial" w:hAnsi="Arial" w:cs="Arial"/>
        </w:rPr>
      </w:pPr>
    </w:p>
    <w:p w14:paraId="73232127" w14:textId="741C0D29" w:rsidR="00CE7409" w:rsidRPr="00241AB0" w:rsidRDefault="00CE7409" w:rsidP="00AB43DD">
      <w:pPr>
        <w:jc w:val="both"/>
        <w:rPr>
          <w:rFonts w:ascii="Arial" w:hAnsi="Arial" w:cs="Arial"/>
        </w:rPr>
      </w:pPr>
      <w:r w:rsidRPr="00241AB0">
        <w:rPr>
          <w:rFonts w:ascii="Arial" w:hAnsi="Arial" w:cs="Arial"/>
        </w:rPr>
        <w:t>Si riporta, di seguito, un esempio di compilazione della tabella proposta:</w:t>
      </w:r>
    </w:p>
    <w:p w14:paraId="7331D76D" w14:textId="77777777" w:rsidR="00CE7409" w:rsidRPr="00241AB0" w:rsidRDefault="00CE7409" w:rsidP="00AB43DD">
      <w:pPr>
        <w:jc w:val="both"/>
        <w:rPr>
          <w:rFonts w:ascii="Arial" w:hAnsi="Arial" w:cs="Arial"/>
        </w:rPr>
      </w:pPr>
    </w:p>
    <w:tbl>
      <w:tblPr>
        <w:tblStyle w:val="PlainTable1"/>
        <w:tblW w:w="0" w:type="auto"/>
        <w:tblLook w:val="04A0" w:firstRow="1" w:lastRow="0" w:firstColumn="1" w:lastColumn="0" w:noHBand="0" w:noVBand="1"/>
      </w:tblPr>
      <w:tblGrid>
        <w:gridCol w:w="1551"/>
        <w:gridCol w:w="2533"/>
        <w:gridCol w:w="1678"/>
        <w:gridCol w:w="1364"/>
        <w:gridCol w:w="1364"/>
        <w:gridCol w:w="1364"/>
      </w:tblGrid>
      <w:tr w:rsidR="00E715A5" w:rsidRPr="00241AB0" w14:paraId="4A288285" w14:textId="77777777" w:rsidTr="00BF7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nil"/>
              <w:left w:val="nil"/>
              <w:bottom w:val="single" w:sz="4" w:space="0" w:color="BFBFBF" w:themeColor="background1" w:themeShade="BF"/>
              <w:right w:val="nil"/>
            </w:tcBorders>
          </w:tcPr>
          <w:p w14:paraId="50907CF5" w14:textId="77777777" w:rsidR="00E715A5" w:rsidRPr="00241AB0" w:rsidRDefault="00E715A5" w:rsidP="00BF7209">
            <w:pPr>
              <w:rPr>
                <w:rFonts w:ascii="Arial" w:eastAsia="Calibri" w:hAnsi="Arial" w:cs="Arial"/>
                <w:lang w:eastAsia="en-US"/>
              </w:rPr>
            </w:pPr>
          </w:p>
        </w:tc>
        <w:tc>
          <w:tcPr>
            <w:tcW w:w="2551" w:type="dxa"/>
            <w:tcBorders>
              <w:top w:val="nil"/>
              <w:left w:val="nil"/>
              <w:bottom w:val="single" w:sz="4" w:space="0" w:color="BFBFBF" w:themeColor="background1" w:themeShade="BF"/>
              <w:right w:val="nil"/>
            </w:tcBorders>
          </w:tcPr>
          <w:p w14:paraId="5216AED3" w14:textId="77777777" w:rsidR="00E715A5" w:rsidRPr="00241AB0" w:rsidRDefault="00E715A5" w:rsidP="00BF7209">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Borders>
              <w:top w:val="nil"/>
              <w:left w:val="nil"/>
              <w:bottom w:val="single" w:sz="4" w:space="0" w:color="BFBFBF" w:themeColor="background1" w:themeShade="BF"/>
              <w:right w:val="single" w:sz="4" w:space="0" w:color="BFBFBF" w:themeColor="background1" w:themeShade="BF"/>
            </w:tcBorders>
          </w:tcPr>
          <w:p w14:paraId="4B3DBD1A" w14:textId="77777777" w:rsidR="00E715A5" w:rsidRPr="00241AB0" w:rsidRDefault="00E715A5" w:rsidP="00BF7209">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Borders>
              <w:left w:val="single" w:sz="4" w:space="0" w:color="BFBFBF" w:themeColor="background1" w:themeShade="BF"/>
            </w:tcBorders>
          </w:tcPr>
          <w:p w14:paraId="1A8C703B" w14:textId="77777777" w:rsidR="00E715A5" w:rsidRPr="00241AB0" w:rsidRDefault="00E715A5" w:rsidP="00BF7209">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Operatore 1</w:t>
            </w:r>
          </w:p>
        </w:tc>
        <w:tc>
          <w:tcPr>
            <w:tcW w:w="1276" w:type="dxa"/>
          </w:tcPr>
          <w:p w14:paraId="18BA3C7C" w14:textId="392B42A6" w:rsidR="00E715A5" w:rsidRPr="00241AB0" w:rsidRDefault="00E715A5" w:rsidP="00BF7209">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 xml:space="preserve">Operatore </w:t>
            </w:r>
            <w:r w:rsidR="001E4E46" w:rsidRPr="00241AB0">
              <w:rPr>
                <w:rFonts w:ascii="Arial" w:eastAsia="Calibri" w:hAnsi="Arial" w:cs="Arial"/>
                <w:lang w:eastAsia="en-US"/>
              </w:rPr>
              <w:t>2</w:t>
            </w:r>
          </w:p>
        </w:tc>
        <w:tc>
          <w:tcPr>
            <w:tcW w:w="1213" w:type="dxa"/>
          </w:tcPr>
          <w:p w14:paraId="3BAF2B9A" w14:textId="27ED9D65" w:rsidR="00E715A5" w:rsidRPr="00241AB0" w:rsidRDefault="00444276" w:rsidP="00BF7209">
            <w:pPr>
              <w:cnfStyle w:val="100000000000" w:firstRow="1"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Operatore 3</w:t>
            </w:r>
          </w:p>
        </w:tc>
      </w:tr>
      <w:tr w:rsidR="00E715A5" w:rsidRPr="00241AB0" w14:paraId="601E86A1"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FBFBF" w:themeColor="background1" w:themeShade="BF"/>
            </w:tcBorders>
          </w:tcPr>
          <w:p w14:paraId="0F23FE6A" w14:textId="5D8434AD" w:rsidR="00E715A5" w:rsidRPr="00241AB0" w:rsidRDefault="00117938" w:rsidP="00BF7209">
            <w:pPr>
              <w:jc w:val="center"/>
              <w:rPr>
                <w:rFonts w:ascii="Arial" w:eastAsia="Calibri" w:hAnsi="Arial" w:cs="Arial"/>
                <w:lang w:eastAsia="en-US"/>
              </w:rPr>
            </w:pPr>
            <w:r w:rsidRPr="00241AB0">
              <w:rPr>
                <w:rFonts w:ascii="Arial" w:eastAsia="Calibri" w:hAnsi="Arial" w:cs="Arial"/>
                <w:lang w:eastAsia="en-US"/>
              </w:rPr>
              <w:t>ATTIVITÀ</w:t>
            </w:r>
          </w:p>
        </w:tc>
        <w:tc>
          <w:tcPr>
            <w:tcW w:w="2551" w:type="dxa"/>
            <w:tcBorders>
              <w:top w:val="single" w:sz="4" w:space="0" w:color="BFBFBF" w:themeColor="background1" w:themeShade="BF"/>
            </w:tcBorders>
          </w:tcPr>
          <w:p w14:paraId="72E3D0AB" w14:textId="61BBE48F" w:rsidR="00E715A5" w:rsidRPr="00241AB0" w:rsidRDefault="00E715A5" w:rsidP="00BF720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vertAlign w:val="superscript"/>
                <w:lang w:eastAsia="en-US"/>
              </w:rPr>
            </w:pPr>
            <w:r w:rsidRPr="00241AB0">
              <w:rPr>
                <w:rFonts w:ascii="Arial" w:eastAsia="Calibri" w:hAnsi="Arial" w:cs="Arial"/>
                <w:b/>
                <w:bCs/>
                <w:lang w:eastAsia="en-US"/>
              </w:rPr>
              <w:t>GIORNATE DI SVOLGIMENTO</w:t>
            </w:r>
          </w:p>
        </w:tc>
        <w:tc>
          <w:tcPr>
            <w:tcW w:w="1701" w:type="dxa"/>
            <w:tcBorders>
              <w:top w:val="single" w:sz="4" w:space="0" w:color="BFBFBF" w:themeColor="background1" w:themeShade="BF"/>
            </w:tcBorders>
          </w:tcPr>
          <w:p w14:paraId="28C917C0" w14:textId="003C3CFC" w:rsidR="00E715A5" w:rsidRPr="00241AB0" w:rsidRDefault="00E715A5" w:rsidP="00BF7209">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vertAlign w:val="superscript"/>
                <w:lang w:eastAsia="en-US"/>
              </w:rPr>
            </w:pPr>
            <w:r w:rsidRPr="00241AB0">
              <w:rPr>
                <w:rFonts w:ascii="Arial" w:eastAsia="Calibri" w:hAnsi="Arial" w:cs="Arial"/>
                <w:b/>
                <w:bCs/>
                <w:lang w:eastAsia="en-US"/>
              </w:rPr>
              <w:t>ORARI</w:t>
            </w:r>
          </w:p>
        </w:tc>
        <w:tc>
          <w:tcPr>
            <w:tcW w:w="1281" w:type="dxa"/>
          </w:tcPr>
          <w:p w14:paraId="45A0DC51"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4730F8C6"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3CC4AC9B"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E715A5" w:rsidRPr="00241AB0" w14:paraId="1A73417F"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0E1FC3E7" w14:textId="77777777" w:rsidR="00E715A5" w:rsidRPr="00241AB0" w:rsidRDefault="00E715A5" w:rsidP="00BF7209">
            <w:pPr>
              <w:rPr>
                <w:rFonts w:ascii="Arial" w:eastAsia="Calibri" w:hAnsi="Arial" w:cs="Arial"/>
                <w:lang w:eastAsia="en-US"/>
              </w:rPr>
            </w:pPr>
            <w:r w:rsidRPr="00241AB0">
              <w:rPr>
                <w:rFonts w:ascii="Arial" w:eastAsia="Calibri" w:hAnsi="Arial" w:cs="Arial"/>
                <w:lang w:eastAsia="en-US"/>
              </w:rPr>
              <w:t>1.</w:t>
            </w:r>
          </w:p>
        </w:tc>
        <w:tc>
          <w:tcPr>
            <w:tcW w:w="2551" w:type="dxa"/>
          </w:tcPr>
          <w:p w14:paraId="73AB4098"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0BD9F298"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433C6FEF"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009EFEF1"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6EA7123B"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4E3F4CB4" w14:textId="77777777" w:rsidTr="0044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52A45EE8" w14:textId="38891B54" w:rsidR="00444276" w:rsidRPr="00241AB0" w:rsidRDefault="00444276" w:rsidP="00444276">
            <w:pPr>
              <w:rPr>
                <w:rFonts w:ascii="Arial" w:eastAsia="Calibri" w:hAnsi="Arial" w:cs="Arial"/>
                <w:lang w:eastAsia="en-US"/>
              </w:rPr>
            </w:pPr>
            <w:r w:rsidRPr="00241AB0">
              <w:rPr>
                <w:rFonts w:ascii="Arial" w:eastAsia="Calibri" w:hAnsi="Arial" w:cs="Arial"/>
                <w:lang w:eastAsia="en-US"/>
              </w:rPr>
              <w:t>…</w:t>
            </w:r>
          </w:p>
        </w:tc>
        <w:tc>
          <w:tcPr>
            <w:tcW w:w="2551" w:type="dxa"/>
          </w:tcPr>
          <w:p w14:paraId="06D9C5D9" w14:textId="6719BE0A"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Lunedì</w:t>
            </w:r>
          </w:p>
        </w:tc>
        <w:tc>
          <w:tcPr>
            <w:tcW w:w="1701" w:type="dxa"/>
          </w:tcPr>
          <w:p w14:paraId="6B87C7F5" w14:textId="2DF797F5"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8,30 – 12,00</w:t>
            </w:r>
          </w:p>
        </w:tc>
        <w:tc>
          <w:tcPr>
            <w:tcW w:w="1281" w:type="dxa"/>
            <w:shd w:val="clear" w:color="auto" w:fill="00B0F0"/>
          </w:tcPr>
          <w:p w14:paraId="530EEFB3"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7F0E7CDE"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69D93E7E"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2D3FE1D7" w14:textId="77777777" w:rsidTr="00444276">
        <w:tc>
          <w:tcPr>
            <w:cnfStyle w:val="001000000000" w:firstRow="0" w:lastRow="0" w:firstColumn="1" w:lastColumn="0" w:oddVBand="0" w:evenVBand="0" w:oddHBand="0" w:evenHBand="0" w:firstRowFirstColumn="0" w:firstRowLastColumn="0" w:lastRowFirstColumn="0" w:lastRowLastColumn="0"/>
            <w:tcW w:w="1560" w:type="dxa"/>
          </w:tcPr>
          <w:p w14:paraId="52621AC4" w14:textId="77777777" w:rsidR="00444276" w:rsidRPr="00241AB0" w:rsidRDefault="00444276" w:rsidP="00444276">
            <w:pPr>
              <w:rPr>
                <w:rFonts w:ascii="Arial" w:eastAsia="Calibri" w:hAnsi="Arial" w:cs="Arial"/>
                <w:lang w:eastAsia="en-US"/>
              </w:rPr>
            </w:pPr>
          </w:p>
        </w:tc>
        <w:tc>
          <w:tcPr>
            <w:tcW w:w="2551" w:type="dxa"/>
          </w:tcPr>
          <w:p w14:paraId="18A9B4EF"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418F0599" w14:textId="0E8D54B2"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15,00 – 19,00</w:t>
            </w:r>
          </w:p>
        </w:tc>
        <w:tc>
          <w:tcPr>
            <w:tcW w:w="1281" w:type="dxa"/>
          </w:tcPr>
          <w:p w14:paraId="26D69114"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shd w:val="clear" w:color="auto" w:fill="FF0000"/>
          </w:tcPr>
          <w:p w14:paraId="10888595" w14:textId="77777777" w:rsidR="00444276" w:rsidRPr="00241AB0" w:rsidRDefault="00444276" w:rsidP="00444276">
            <w:pPr>
              <w:ind w:left="240" w:hanging="240"/>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60796C62"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2990D247"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D6E6290" w14:textId="77777777" w:rsidR="00444276" w:rsidRPr="00241AB0" w:rsidRDefault="00444276" w:rsidP="00444276">
            <w:pPr>
              <w:rPr>
                <w:rFonts w:ascii="Arial" w:eastAsia="Calibri" w:hAnsi="Arial" w:cs="Arial"/>
                <w:lang w:eastAsia="en-US"/>
              </w:rPr>
            </w:pPr>
          </w:p>
        </w:tc>
        <w:tc>
          <w:tcPr>
            <w:tcW w:w="2551" w:type="dxa"/>
          </w:tcPr>
          <w:p w14:paraId="3EC831F6" w14:textId="647B3992"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Martedì</w:t>
            </w:r>
          </w:p>
        </w:tc>
        <w:tc>
          <w:tcPr>
            <w:tcW w:w="1701" w:type="dxa"/>
          </w:tcPr>
          <w:p w14:paraId="213189C1" w14:textId="3109F3FC"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8,30 – 12,00</w:t>
            </w:r>
          </w:p>
        </w:tc>
        <w:tc>
          <w:tcPr>
            <w:tcW w:w="1281" w:type="dxa"/>
          </w:tcPr>
          <w:p w14:paraId="047E6D5C"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01361766"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132C67A5"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1B670569" w14:textId="77777777" w:rsidTr="00F67656">
        <w:tc>
          <w:tcPr>
            <w:cnfStyle w:val="001000000000" w:firstRow="0" w:lastRow="0" w:firstColumn="1" w:lastColumn="0" w:oddVBand="0" w:evenVBand="0" w:oddHBand="0" w:evenHBand="0" w:firstRowFirstColumn="0" w:firstRowLastColumn="0" w:lastRowFirstColumn="0" w:lastRowLastColumn="0"/>
            <w:tcW w:w="1560" w:type="dxa"/>
          </w:tcPr>
          <w:p w14:paraId="19E5F4E3" w14:textId="77777777" w:rsidR="00444276" w:rsidRPr="00241AB0" w:rsidRDefault="00444276" w:rsidP="00444276">
            <w:pPr>
              <w:rPr>
                <w:rFonts w:ascii="Arial" w:eastAsia="Calibri" w:hAnsi="Arial" w:cs="Arial"/>
                <w:lang w:eastAsia="en-US"/>
              </w:rPr>
            </w:pPr>
          </w:p>
        </w:tc>
        <w:tc>
          <w:tcPr>
            <w:tcW w:w="2551" w:type="dxa"/>
          </w:tcPr>
          <w:p w14:paraId="25F077BE"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152E6E3F" w14:textId="65E1C510"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15,00 – 19,00</w:t>
            </w:r>
          </w:p>
        </w:tc>
        <w:tc>
          <w:tcPr>
            <w:tcW w:w="1281" w:type="dxa"/>
          </w:tcPr>
          <w:p w14:paraId="31481F89"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36EE8A89"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shd w:val="clear" w:color="auto" w:fill="00B050"/>
          </w:tcPr>
          <w:p w14:paraId="78457359"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4729FC25"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3DFA8A6" w14:textId="77777777" w:rsidR="00444276" w:rsidRPr="00241AB0" w:rsidRDefault="00444276" w:rsidP="00444276">
            <w:pPr>
              <w:rPr>
                <w:rFonts w:ascii="Arial" w:eastAsia="Calibri" w:hAnsi="Arial" w:cs="Arial"/>
                <w:lang w:eastAsia="en-US"/>
              </w:rPr>
            </w:pPr>
          </w:p>
        </w:tc>
        <w:tc>
          <w:tcPr>
            <w:tcW w:w="2551" w:type="dxa"/>
          </w:tcPr>
          <w:p w14:paraId="2655C900" w14:textId="5FF884F0"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Mercoledì</w:t>
            </w:r>
          </w:p>
        </w:tc>
        <w:tc>
          <w:tcPr>
            <w:tcW w:w="1701" w:type="dxa"/>
          </w:tcPr>
          <w:p w14:paraId="440CDB48" w14:textId="59651ED8"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8,30 – 12,00</w:t>
            </w:r>
          </w:p>
        </w:tc>
        <w:tc>
          <w:tcPr>
            <w:tcW w:w="1281" w:type="dxa"/>
          </w:tcPr>
          <w:p w14:paraId="3C4525EC"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43CC98EA"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1B131C1B" w14:textId="77777777" w:rsidR="00444276" w:rsidRPr="00241AB0" w:rsidRDefault="00444276" w:rsidP="00444276">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54548052"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7BDCB80A" w14:textId="77777777" w:rsidR="00444276" w:rsidRPr="00241AB0" w:rsidRDefault="00444276" w:rsidP="00444276">
            <w:pPr>
              <w:rPr>
                <w:rFonts w:ascii="Arial" w:eastAsia="Calibri" w:hAnsi="Arial" w:cs="Arial"/>
                <w:lang w:eastAsia="en-US"/>
              </w:rPr>
            </w:pPr>
          </w:p>
        </w:tc>
        <w:tc>
          <w:tcPr>
            <w:tcW w:w="2551" w:type="dxa"/>
          </w:tcPr>
          <w:p w14:paraId="5D8D458D"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0FB21E0C" w14:textId="175D18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15,00 – 19,00</w:t>
            </w:r>
          </w:p>
        </w:tc>
        <w:tc>
          <w:tcPr>
            <w:tcW w:w="1281" w:type="dxa"/>
          </w:tcPr>
          <w:p w14:paraId="3F377472"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4D7B1B32"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06CF2895" w14:textId="77777777" w:rsidR="00444276" w:rsidRPr="00241AB0" w:rsidRDefault="00444276" w:rsidP="00444276">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6E42FD17"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30BAE418" w14:textId="77777777" w:rsidR="00E715A5" w:rsidRPr="00241AB0" w:rsidRDefault="00E715A5" w:rsidP="00BF7209">
            <w:pPr>
              <w:rPr>
                <w:rFonts w:ascii="Arial" w:eastAsia="Calibri" w:hAnsi="Arial" w:cs="Arial"/>
                <w:lang w:eastAsia="en-US"/>
              </w:rPr>
            </w:pPr>
          </w:p>
        </w:tc>
        <w:tc>
          <w:tcPr>
            <w:tcW w:w="2551" w:type="dxa"/>
          </w:tcPr>
          <w:p w14:paraId="0CCD3F98" w14:textId="04090648"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Giovedì</w:t>
            </w:r>
          </w:p>
        </w:tc>
        <w:tc>
          <w:tcPr>
            <w:tcW w:w="1701" w:type="dxa"/>
          </w:tcPr>
          <w:p w14:paraId="390D59A6"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81" w:type="dxa"/>
          </w:tcPr>
          <w:p w14:paraId="50350E52"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1E73318A"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44403521"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6189CCF1"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1AF44DD9" w14:textId="77777777" w:rsidR="00E715A5" w:rsidRPr="00241AB0" w:rsidRDefault="00E715A5" w:rsidP="00BF7209">
            <w:pPr>
              <w:rPr>
                <w:rFonts w:ascii="Arial" w:eastAsia="Calibri" w:hAnsi="Arial" w:cs="Arial"/>
                <w:lang w:eastAsia="en-US"/>
              </w:rPr>
            </w:pPr>
          </w:p>
        </w:tc>
        <w:tc>
          <w:tcPr>
            <w:tcW w:w="2551" w:type="dxa"/>
          </w:tcPr>
          <w:p w14:paraId="295B464A" w14:textId="08E4D791" w:rsidR="00E715A5" w:rsidRPr="00241AB0" w:rsidRDefault="00444276"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Venerdì</w:t>
            </w:r>
          </w:p>
        </w:tc>
        <w:tc>
          <w:tcPr>
            <w:tcW w:w="1701" w:type="dxa"/>
          </w:tcPr>
          <w:p w14:paraId="2DA45129"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13CA684A"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570FA2EB"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0DE9E884"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6F55D089"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E883434" w14:textId="77777777" w:rsidR="00E715A5" w:rsidRPr="00241AB0" w:rsidRDefault="00E715A5" w:rsidP="00BF7209">
            <w:pPr>
              <w:rPr>
                <w:rFonts w:ascii="Arial" w:eastAsia="Calibri" w:hAnsi="Arial" w:cs="Arial"/>
                <w:lang w:eastAsia="en-US"/>
              </w:rPr>
            </w:pPr>
          </w:p>
        </w:tc>
        <w:tc>
          <w:tcPr>
            <w:tcW w:w="2551" w:type="dxa"/>
          </w:tcPr>
          <w:p w14:paraId="4A47BC5B" w14:textId="5E1E02DD"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Sabato</w:t>
            </w:r>
          </w:p>
        </w:tc>
        <w:tc>
          <w:tcPr>
            <w:tcW w:w="1701" w:type="dxa"/>
          </w:tcPr>
          <w:p w14:paraId="3D11C680"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81" w:type="dxa"/>
          </w:tcPr>
          <w:p w14:paraId="6DF8F55D"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02E9DAF6"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6081D1AD"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03AD3F79"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4A2DFDD2" w14:textId="77777777" w:rsidR="00E715A5" w:rsidRPr="00241AB0" w:rsidRDefault="00E715A5" w:rsidP="00BF7209">
            <w:pPr>
              <w:rPr>
                <w:rFonts w:ascii="Arial" w:eastAsia="Calibri" w:hAnsi="Arial" w:cs="Arial"/>
                <w:lang w:eastAsia="en-US"/>
              </w:rPr>
            </w:pPr>
            <w:r w:rsidRPr="00241AB0">
              <w:rPr>
                <w:rFonts w:ascii="Arial" w:eastAsia="Calibri" w:hAnsi="Arial" w:cs="Arial"/>
                <w:lang w:eastAsia="en-US"/>
              </w:rPr>
              <w:t>2.</w:t>
            </w:r>
          </w:p>
        </w:tc>
        <w:tc>
          <w:tcPr>
            <w:tcW w:w="2551" w:type="dxa"/>
          </w:tcPr>
          <w:p w14:paraId="616F4A69"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05869848"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178CB87B"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0C8E149D"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41B97AEA"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0D91C685" w14:textId="77777777" w:rsidTr="004442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868BDFB" w14:textId="2BD075D8" w:rsidR="00E715A5" w:rsidRPr="00241AB0" w:rsidRDefault="00444276" w:rsidP="00BF7209">
            <w:pPr>
              <w:rPr>
                <w:rFonts w:ascii="Arial" w:eastAsia="Calibri" w:hAnsi="Arial" w:cs="Arial"/>
                <w:lang w:eastAsia="en-US"/>
              </w:rPr>
            </w:pPr>
            <w:r w:rsidRPr="00241AB0">
              <w:rPr>
                <w:rFonts w:ascii="Arial" w:eastAsia="Calibri" w:hAnsi="Arial" w:cs="Arial"/>
                <w:lang w:eastAsia="en-US"/>
              </w:rPr>
              <w:t>…</w:t>
            </w:r>
          </w:p>
        </w:tc>
        <w:tc>
          <w:tcPr>
            <w:tcW w:w="2551" w:type="dxa"/>
          </w:tcPr>
          <w:p w14:paraId="554D026D" w14:textId="5C897A29"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Martedì</w:t>
            </w:r>
          </w:p>
        </w:tc>
        <w:tc>
          <w:tcPr>
            <w:tcW w:w="1701" w:type="dxa"/>
          </w:tcPr>
          <w:p w14:paraId="0662EAF0" w14:textId="73317BE1"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8,30 – 12,00</w:t>
            </w:r>
          </w:p>
        </w:tc>
        <w:tc>
          <w:tcPr>
            <w:tcW w:w="1281" w:type="dxa"/>
            <w:shd w:val="clear" w:color="auto" w:fill="00B0F0"/>
          </w:tcPr>
          <w:p w14:paraId="1BDBBCC6" w14:textId="77777777" w:rsidR="00E715A5" w:rsidRPr="00241AB0" w:rsidRDefault="00E715A5" w:rsidP="00BF7209">
            <w:pPr>
              <w:ind w:left="240" w:hanging="240"/>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57E5CBA0"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25C18ED8"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33F8A4C6" w14:textId="77777777" w:rsidTr="00F67656">
        <w:tc>
          <w:tcPr>
            <w:cnfStyle w:val="001000000000" w:firstRow="0" w:lastRow="0" w:firstColumn="1" w:lastColumn="0" w:oddVBand="0" w:evenVBand="0" w:oddHBand="0" w:evenHBand="0" w:firstRowFirstColumn="0" w:firstRowLastColumn="0" w:lastRowFirstColumn="0" w:lastRowLastColumn="0"/>
            <w:tcW w:w="1560" w:type="dxa"/>
          </w:tcPr>
          <w:p w14:paraId="2C798BD3" w14:textId="77777777" w:rsidR="00E715A5" w:rsidRPr="00241AB0" w:rsidRDefault="00E715A5" w:rsidP="00BF7209">
            <w:pPr>
              <w:rPr>
                <w:rFonts w:ascii="Arial" w:eastAsia="Calibri" w:hAnsi="Arial" w:cs="Arial"/>
                <w:lang w:eastAsia="en-US"/>
              </w:rPr>
            </w:pPr>
          </w:p>
        </w:tc>
        <w:tc>
          <w:tcPr>
            <w:tcW w:w="2551" w:type="dxa"/>
          </w:tcPr>
          <w:p w14:paraId="4DF5D746" w14:textId="4C6A607F"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6B50660E" w14:textId="0C835B26" w:rsidR="00E715A5" w:rsidRPr="00241AB0" w:rsidRDefault="00444276"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15,00 – 19,00</w:t>
            </w:r>
          </w:p>
        </w:tc>
        <w:tc>
          <w:tcPr>
            <w:tcW w:w="1281" w:type="dxa"/>
          </w:tcPr>
          <w:p w14:paraId="066807D2"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shd w:val="clear" w:color="auto" w:fill="FFFFFF" w:themeFill="background1"/>
          </w:tcPr>
          <w:p w14:paraId="6000C9F2"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19502DC5"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68346C15" w14:textId="77777777" w:rsidTr="00F676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64D62156" w14:textId="77777777" w:rsidR="00E715A5" w:rsidRPr="00241AB0" w:rsidRDefault="00E715A5" w:rsidP="00BF7209">
            <w:pPr>
              <w:rPr>
                <w:rFonts w:ascii="Arial" w:eastAsia="Calibri" w:hAnsi="Arial" w:cs="Arial"/>
                <w:lang w:eastAsia="en-US"/>
              </w:rPr>
            </w:pPr>
          </w:p>
        </w:tc>
        <w:tc>
          <w:tcPr>
            <w:tcW w:w="2551" w:type="dxa"/>
          </w:tcPr>
          <w:p w14:paraId="05C9BF2E" w14:textId="5A899A5E"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Venerdì</w:t>
            </w:r>
          </w:p>
        </w:tc>
        <w:tc>
          <w:tcPr>
            <w:tcW w:w="1701" w:type="dxa"/>
          </w:tcPr>
          <w:p w14:paraId="27B80082" w14:textId="237EB272" w:rsidR="00E715A5" w:rsidRPr="00241AB0" w:rsidRDefault="00444276"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r w:rsidRPr="00241AB0">
              <w:rPr>
                <w:rFonts w:ascii="Arial" w:eastAsia="Calibri" w:hAnsi="Arial" w:cs="Arial"/>
                <w:lang w:eastAsia="en-US"/>
              </w:rPr>
              <w:t>8,30 – 12,00</w:t>
            </w:r>
          </w:p>
        </w:tc>
        <w:tc>
          <w:tcPr>
            <w:tcW w:w="1281" w:type="dxa"/>
          </w:tcPr>
          <w:p w14:paraId="58F848ED"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shd w:val="clear" w:color="auto" w:fill="FF0000"/>
          </w:tcPr>
          <w:p w14:paraId="481293CC"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0BBCE1F0"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5F69B8E8"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3E234ECD" w14:textId="77777777" w:rsidR="00E715A5" w:rsidRPr="00241AB0" w:rsidRDefault="00E715A5" w:rsidP="00BF7209">
            <w:pPr>
              <w:rPr>
                <w:rFonts w:ascii="Arial" w:eastAsia="Calibri" w:hAnsi="Arial" w:cs="Arial"/>
                <w:lang w:eastAsia="en-US"/>
              </w:rPr>
            </w:pPr>
          </w:p>
        </w:tc>
        <w:tc>
          <w:tcPr>
            <w:tcW w:w="2551" w:type="dxa"/>
          </w:tcPr>
          <w:p w14:paraId="6B92DAE6"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7BE48DE1"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0A23F956"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212110D1"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0C8EDABA"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4A217537"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75E783FB" w14:textId="77777777" w:rsidR="00E715A5" w:rsidRPr="00241AB0" w:rsidRDefault="00E715A5" w:rsidP="00BF7209">
            <w:pPr>
              <w:rPr>
                <w:rFonts w:ascii="Arial" w:eastAsia="Calibri" w:hAnsi="Arial" w:cs="Arial"/>
                <w:lang w:eastAsia="en-US"/>
              </w:rPr>
            </w:pPr>
          </w:p>
        </w:tc>
        <w:tc>
          <w:tcPr>
            <w:tcW w:w="2551" w:type="dxa"/>
          </w:tcPr>
          <w:p w14:paraId="4DBF1D02"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701" w:type="dxa"/>
          </w:tcPr>
          <w:p w14:paraId="37C8B410"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81" w:type="dxa"/>
          </w:tcPr>
          <w:p w14:paraId="29B09797"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76B44429"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7CA7BD98"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79FBA485"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009AA8B5" w14:textId="77777777" w:rsidR="00E715A5" w:rsidRPr="00241AB0" w:rsidRDefault="00E715A5" w:rsidP="00BF7209">
            <w:pPr>
              <w:rPr>
                <w:rFonts w:ascii="Arial" w:eastAsia="Calibri" w:hAnsi="Arial" w:cs="Arial"/>
                <w:lang w:eastAsia="en-US"/>
              </w:rPr>
            </w:pPr>
          </w:p>
        </w:tc>
        <w:tc>
          <w:tcPr>
            <w:tcW w:w="2551" w:type="dxa"/>
          </w:tcPr>
          <w:p w14:paraId="4846E68B"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63074494"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28DEBE27"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0431B696"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023658DC"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32D4D6CA"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45E36FCA" w14:textId="77777777" w:rsidR="00E715A5" w:rsidRPr="00241AB0" w:rsidRDefault="00E715A5" w:rsidP="00BF7209">
            <w:pPr>
              <w:rPr>
                <w:rFonts w:ascii="Arial" w:eastAsia="Calibri" w:hAnsi="Arial" w:cs="Arial"/>
                <w:lang w:eastAsia="en-US"/>
              </w:rPr>
            </w:pPr>
            <w:r w:rsidRPr="00241AB0">
              <w:rPr>
                <w:rFonts w:ascii="Arial" w:eastAsia="Calibri" w:hAnsi="Arial" w:cs="Arial"/>
                <w:lang w:eastAsia="en-US"/>
              </w:rPr>
              <w:t>3.</w:t>
            </w:r>
          </w:p>
        </w:tc>
        <w:tc>
          <w:tcPr>
            <w:tcW w:w="2551" w:type="dxa"/>
          </w:tcPr>
          <w:p w14:paraId="41447153"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701" w:type="dxa"/>
          </w:tcPr>
          <w:p w14:paraId="79BC47ED"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81" w:type="dxa"/>
          </w:tcPr>
          <w:p w14:paraId="472059F1"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3F273C5B"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5F4345AD"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257F7DA9"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2A40CE2A" w14:textId="77777777" w:rsidR="00E715A5" w:rsidRPr="00241AB0" w:rsidRDefault="00E715A5" w:rsidP="00BF7209">
            <w:pPr>
              <w:rPr>
                <w:rFonts w:ascii="Arial" w:eastAsia="Calibri" w:hAnsi="Arial" w:cs="Arial"/>
                <w:lang w:eastAsia="en-US"/>
              </w:rPr>
            </w:pPr>
          </w:p>
        </w:tc>
        <w:tc>
          <w:tcPr>
            <w:tcW w:w="2551" w:type="dxa"/>
          </w:tcPr>
          <w:p w14:paraId="1331DF60"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7B532F9A"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41561CF5"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1FA1C024"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1B54F674"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r w:rsidR="00444276" w:rsidRPr="00241AB0" w14:paraId="2FDF8F78" w14:textId="77777777" w:rsidTr="00BF72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270474BE" w14:textId="77777777" w:rsidR="00E715A5" w:rsidRPr="00241AB0" w:rsidRDefault="00E715A5" w:rsidP="00BF7209">
            <w:pPr>
              <w:rPr>
                <w:rFonts w:ascii="Arial" w:eastAsia="Calibri" w:hAnsi="Arial" w:cs="Arial"/>
                <w:lang w:eastAsia="en-US"/>
              </w:rPr>
            </w:pPr>
          </w:p>
        </w:tc>
        <w:tc>
          <w:tcPr>
            <w:tcW w:w="2551" w:type="dxa"/>
          </w:tcPr>
          <w:p w14:paraId="70FF6746"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701" w:type="dxa"/>
          </w:tcPr>
          <w:p w14:paraId="1129E8DC"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81" w:type="dxa"/>
          </w:tcPr>
          <w:p w14:paraId="0FD7004A"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76" w:type="dxa"/>
          </w:tcPr>
          <w:p w14:paraId="4632CB7C"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c>
          <w:tcPr>
            <w:tcW w:w="1213" w:type="dxa"/>
          </w:tcPr>
          <w:p w14:paraId="25B51B28" w14:textId="77777777" w:rsidR="00E715A5" w:rsidRPr="00241AB0" w:rsidRDefault="00E715A5" w:rsidP="00BF7209">
            <w:pPr>
              <w:cnfStyle w:val="000000100000" w:firstRow="0" w:lastRow="0" w:firstColumn="0" w:lastColumn="0" w:oddVBand="0" w:evenVBand="0" w:oddHBand="1" w:evenHBand="0" w:firstRowFirstColumn="0" w:firstRowLastColumn="0" w:lastRowFirstColumn="0" w:lastRowLastColumn="0"/>
              <w:rPr>
                <w:rFonts w:ascii="Arial" w:eastAsia="Calibri" w:hAnsi="Arial" w:cs="Arial"/>
                <w:lang w:eastAsia="en-US"/>
              </w:rPr>
            </w:pPr>
          </w:p>
        </w:tc>
      </w:tr>
      <w:tr w:rsidR="00444276" w:rsidRPr="00241AB0" w14:paraId="29E99E9A" w14:textId="77777777" w:rsidTr="00BF7209">
        <w:tc>
          <w:tcPr>
            <w:cnfStyle w:val="001000000000" w:firstRow="0" w:lastRow="0" w:firstColumn="1" w:lastColumn="0" w:oddVBand="0" w:evenVBand="0" w:oddHBand="0" w:evenHBand="0" w:firstRowFirstColumn="0" w:firstRowLastColumn="0" w:lastRowFirstColumn="0" w:lastRowLastColumn="0"/>
            <w:tcW w:w="1560" w:type="dxa"/>
          </w:tcPr>
          <w:p w14:paraId="2E8FC271" w14:textId="77777777" w:rsidR="00E715A5" w:rsidRPr="00241AB0" w:rsidRDefault="00E715A5" w:rsidP="00BF7209">
            <w:pPr>
              <w:rPr>
                <w:rFonts w:ascii="Arial" w:eastAsia="Calibri" w:hAnsi="Arial" w:cs="Arial"/>
                <w:lang w:eastAsia="en-US"/>
              </w:rPr>
            </w:pPr>
          </w:p>
        </w:tc>
        <w:tc>
          <w:tcPr>
            <w:tcW w:w="2551" w:type="dxa"/>
          </w:tcPr>
          <w:p w14:paraId="5C232657"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701" w:type="dxa"/>
          </w:tcPr>
          <w:p w14:paraId="4B82C7C6"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81" w:type="dxa"/>
          </w:tcPr>
          <w:p w14:paraId="7336CD8B"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76" w:type="dxa"/>
          </w:tcPr>
          <w:p w14:paraId="18784CCD"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c>
          <w:tcPr>
            <w:tcW w:w="1213" w:type="dxa"/>
          </w:tcPr>
          <w:p w14:paraId="5A271F53" w14:textId="77777777" w:rsidR="00E715A5" w:rsidRPr="00241AB0" w:rsidRDefault="00E715A5" w:rsidP="00BF7209">
            <w:pPr>
              <w:cnfStyle w:val="000000000000" w:firstRow="0" w:lastRow="0" w:firstColumn="0" w:lastColumn="0" w:oddVBand="0" w:evenVBand="0" w:oddHBand="0" w:evenHBand="0" w:firstRowFirstColumn="0" w:firstRowLastColumn="0" w:lastRowFirstColumn="0" w:lastRowLastColumn="0"/>
              <w:rPr>
                <w:rFonts w:ascii="Arial" w:eastAsia="Calibri" w:hAnsi="Arial" w:cs="Arial"/>
                <w:lang w:eastAsia="en-US"/>
              </w:rPr>
            </w:pPr>
          </w:p>
        </w:tc>
      </w:tr>
    </w:tbl>
    <w:p w14:paraId="7EA34C1A" w14:textId="77777777" w:rsidR="00D55935" w:rsidRPr="00241AB0" w:rsidRDefault="00D55935" w:rsidP="00AB43DD">
      <w:pPr>
        <w:jc w:val="both"/>
        <w:rPr>
          <w:rFonts w:ascii="Arial" w:hAnsi="Arial" w:cs="Arial"/>
        </w:rPr>
      </w:pPr>
    </w:p>
    <w:p w14:paraId="7426530C" w14:textId="226E9C81" w:rsidR="00CE7409" w:rsidRPr="00241AB0" w:rsidRDefault="00C241AA" w:rsidP="00AB43DD">
      <w:pPr>
        <w:jc w:val="both"/>
        <w:rPr>
          <w:rFonts w:ascii="Arial" w:hAnsi="Arial" w:cs="Arial"/>
        </w:rPr>
      </w:pPr>
      <w:r w:rsidRPr="00241AB0">
        <w:rPr>
          <w:rFonts w:ascii="Arial" w:hAnsi="Arial" w:cs="Arial"/>
        </w:rPr>
        <w:t>La tabella così compilata consentirà di apprezzare la corretta individuazione</w:t>
      </w:r>
      <w:r w:rsidR="00117938" w:rsidRPr="00241AB0">
        <w:rPr>
          <w:rFonts w:ascii="Arial" w:hAnsi="Arial" w:cs="Arial"/>
        </w:rPr>
        <w:t xml:space="preserve"> e comprensione</w:t>
      </w:r>
      <w:r w:rsidRPr="00241AB0">
        <w:rPr>
          <w:rFonts w:ascii="Arial" w:hAnsi="Arial" w:cs="Arial"/>
        </w:rPr>
        <w:t xml:space="preserve"> delle attività previste, la loro durata e la loro distribuzione</w:t>
      </w:r>
      <w:r w:rsidR="00117938" w:rsidRPr="00241AB0">
        <w:rPr>
          <w:rFonts w:ascii="Arial" w:hAnsi="Arial" w:cs="Arial"/>
        </w:rPr>
        <w:t xml:space="preserve"> nell’arco della giornata e della settimana</w:t>
      </w:r>
      <w:r w:rsidRPr="00241AB0">
        <w:rPr>
          <w:rFonts w:ascii="Arial" w:hAnsi="Arial" w:cs="Arial"/>
        </w:rPr>
        <w:t>.</w:t>
      </w:r>
      <w:r w:rsidR="00BF0446" w:rsidRPr="00241AB0">
        <w:rPr>
          <w:rFonts w:ascii="Arial" w:hAnsi="Arial" w:cs="Arial"/>
        </w:rPr>
        <w:t xml:space="preserve"> Allo stesso tempo, sarà possibile </w:t>
      </w:r>
      <w:r w:rsidR="00D55935" w:rsidRPr="00241AB0">
        <w:rPr>
          <w:rFonts w:ascii="Arial" w:hAnsi="Arial" w:cs="Arial"/>
        </w:rPr>
        <w:t>evidenziare</w:t>
      </w:r>
      <w:r w:rsidR="00BF0446" w:rsidRPr="00241AB0">
        <w:rPr>
          <w:rFonts w:ascii="Arial" w:hAnsi="Arial" w:cs="Arial"/>
        </w:rPr>
        <w:t xml:space="preserve"> l’inserimento dei diversi operatori. L’insieme di questi elementi troverà comunque più diffusa rappresentazione nel riquadro descrittivo di cui al medesimo punto 1.2</w:t>
      </w:r>
    </w:p>
    <w:p w14:paraId="4B1A387E" w14:textId="77777777" w:rsidR="00554139" w:rsidRPr="00241AB0" w:rsidRDefault="00554139" w:rsidP="00CD1A9F">
      <w:pPr>
        <w:rPr>
          <w:rFonts w:ascii="Arial" w:hAnsi="Arial" w:cs="Arial"/>
          <w:b/>
          <w:i/>
        </w:rPr>
      </w:pPr>
    </w:p>
    <w:p w14:paraId="075E373D" w14:textId="64E8743A" w:rsidR="00CD1A9F" w:rsidRPr="00241AB0" w:rsidRDefault="00CD1A9F" w:rsidP="00CD1A9F">
      <w:pPr>
        <w:rPr>
          <w:rFonts w:ascii="Arial" w:hAnsi="Arial" w:cs="Arial"/>
          <w:b/>
          <w:i/>
        </w:rPr>
      </w:pPr>
      <w:r w:rsidRPr="00241AB0">
        <w:rPr>
          <w:rFonts w:ascii="Arial" w:hAnsi="Arial" w:cs="Arial"/>
          <w:b/>
          <w:i/>
        </w:rPr>
        <w:t xml:space="preserve">Busta C (Piano economico-finanziario e fonti di finanziamento) </w:t>
      </w:r>
    </w:p>
    <w:p w14:paraId="5FBBBCBC" w14:textId="0B4C53CD" w:rsidR="00D215B8" w:rsidRPr="00241AB0" w:rsidRDefault="00D215B8" w:rsidP="00511FFB">
      <w:pPr>
        <w:jc w:val="both"/>
        <w:rPr>
          <w:rFonts w:ascii="Arial" w:hAnsi="Arial" w:cs="Arial"/>
        </w:rPr>
      </w:pPr>
      <w:r w:rsidRPr="00241AB0">
        <w:rPr>
          <w:rFonts w:ascii="Arial" w:hAnsi="Arial" w:cs="Arial"/>
        </w:rPr>
        <w:t>Il Piano economico-finanziario deve essere dettagliato, completo e coerente con gli aspetti organizzativi della proposta progettuale. Coerenza e completezza sono oggetto di valutazione secondo quanto previsto dall’art. 6 dell’Avviso.</w:t>
      </w:r>
    </w:p>
    <w:p w14:paraId="4B4A7145" w14:textId="77777777" w:rsidR="00AE35AE" w:rsidRDefault="00BF7209" w:rsidP="00511FFB">
      <w:pPr>
        <w:jc w:val="both"/>
        <w:rPr>
          <w:rFonts w:ascii="Arial" w:hAnsi="Arial" w:cs="Arial"/>
        </w:rPr>
      </w:pPr>
      <w:r w:rsidRPr="00241AB0">
        <w:rPr>
          <w:rFonts w:ascii="Arial" w:hAnsi="Arial" w:cs="Arial"/>
        </w:rPr>
        <w:t>In aggiunta alla rappresentazione della struttura dei costi previsti e dei ricavi</w:t>
      </w:r>
      <w:r w:rsidR="00B01FC7" w:rsidRPr="00241AB0">
        <w:rPr>
          <w:rFonts w:ascii="Arial" w:hAnsi="Arial" w:cs="Arial"/>
        </w:rPr>
        <w:t xml:space="preserve"> attesi, è stat</w:t>
      </w:r>
      <w:r w:rsidR="00241E34" w:rsidRPr="00241AB0">
        <w:rPr>
          <w:rFonts w:ascii="Arial" w:hAnsi="Arial" w:cs="Arial"/>
        </w:rPr>
        <w:t>o inserito</w:t>
      </w:r>
      <w:r w:rsidR="00FD2C2D" w:rsidRPr="00241AB0">
        <w:rPr>
          <w:rFonts w:ascii="Arial" w:hAnsi="Arial" w:cs="Arial"/>
        </w:rPr>
        <w:t xml:space="preserve"> apposito riquadro, con annesse tabelle, per l’inserimento del Piano Investimenti. In tale sezione dovranno essere </w:t>
      </w:r>
      <w:r w:rsidR="00241E34" w:rsidRPr="00241AB0">
        <w:rPr>
          <w:rFonts w:ascii="Arial" w:hAnsi="Arial" w:cs="Arial"/>
        </w:rPr>
        <w:t>elencati</w:t>
      </w:r>
      <w:r w:rsidR="00FD2C2D" w:rsidRPr="00241AB0">
        <w:rPr>
          <w:rFonts w:ascii="Arial" w:hAnsi="Arial" w:cs="Arial"/>
        </w:rPr>
        <w:t xml:space="preserve"> gli interventi relativi alla funzionalizzazione del bene nonché gli interventi che, per quanto compiutamente prevedibile in questa prima fase, si </w:t>
      </w:r>
      <w:r w:rsidR="00CE4F01" w:rsidRPr="00241AB0">
        <w:rPr>
          <w:rFonts w:ascii="Arial" w:hAnsi="Arial" w:cs="Arial"/>
        </w:rPr>
        <w:t>conta</w:t>
      </w:r>
      <w:r w:rsidR="00FD2C2D" w:rsidRPr="00241AB0">
        <w:rPr>
          <w:rFonts w:ascii="Arial" w:hAnsi="Arial" w:cs="Arial"/>
        </w:rPr>
        <w:t xml:space="preserve"> di realizzare a titolo di manutenzione straordinaria.</w:t>
      </w:r>
    </w:p>
    <w:p w14:paraId="782E7DBC" w14:textId="77777777" w:rsidR="002A70E3" w:rsidRPr="00241AB0" w:rsidRDefault="002A70E3" w:rsidP="00511FFB">
      <w:pPr>
        <w:jc w:val="both"/>
        <w:rPr>
          <w:rFonts w:ascii="Arial" w:hAnsi="Arial" w:cs="Arial"/>
        </w:rPr>
      </w:pPr>
    </w:p>
    <w:p w14:paraId="2A9A876A" w14:textId="4F9474A9" w:rsidR="002A70E3" w:rsidRPr="00241AB0" w:rsidRDefault="002A70E3" w:rsidP="00511FFB">
      <w:pPr>
        <w:jc w:val="both"/>
        <w:rPr>
          <w:rFonts w:ascii="Arial" w:hAnsi="Arial" w:cs="Arial"/>
          <w:b/>
        </w:rPr>
      </w:pPr>
      <w:r w:rsidRPr="00241AB0">
        <w:rPr>
          <w:rFonts w:ascii="Arial" w:hAnsi="Arial" w:cs="Arial"/>
          <w:b/>
        </w:rPr>
        <w:t xml:space="preserve">N.B. </w:t>
      </w:r>
      <w:r w:rsidR="00AC7AF6" w:rsidRPr="00241AB0">
        <w:rPr>
          <w:rFonts w:ascii="Arial" w:hAnsi="Arial" w:cs="Arial"/>
          <w:b/>
        </w:rPr>
        <w:t xml:space="preserve">Per una compiuta definizione della struttura dei costi, indispensabile alla corretta </w:t>
      </w:r>
      <w:r w:rsidR="002042EF" w:rsidRPr="00241AB0">
        <w:rPr>
          <w:rFonts w:ascii="Arial" w:hAnsi="Arial" w:cs="Arial"/>
          <w:b/>
        </w:rPr>
        <w:t>predisposizione</w:t>
      </w:r>
      <w:r w:rsidR="00AC7AF6" w:rsidRPr="00241AB0">
        <w:rPr>
          <w:rFonts w:ascii="Arial" w:hAnsi="Arial" w:cs="Arial"/>
          <w:b/>
        </w:rPr>
        <w:t xml:space="preserve"> </w:t>
      </w:r>
      <w:r w:rsidR="001E472D" w:rsidRPr="00241AB0">
        <w:rPr>
          <w:rFonts w:ascii="Arial" w:hAnsi="Arial" w:cs="Arial"/>
          <w:b/>
        </w:rPr>
        <w:t xml:space="preserve">della Proposta progettuale, si suggerisce di leggere attentamente l’All. </w:t>
      </w:r>
      <w:r w:rsidR="00AE35AE">
        <w:rPr>
          <w:rFonts w:ascii="Arial" w:hAnsi="Arial" w:cs="Arial"/>
          <w:b/>
        </w:rPr>
        <w:t>5</w:t>
      </w:r>
      <w:r w:rsidR="00AC7AF6" w:rsidRPr="00241AB0">
        <w:rPr>
          <w:rFonts w:ascii="Arial" w:hAnsi="Arial" w:cs="Arial"/>
          <w:b/>
        </w:rPr>
        <w:t xml:space="preserve"> all’Avviso pubblico, denominato</w:t>
      </w:r>
      <w:r w:rsidR="001E472D" w:rsidRPr="00241AB0">
        <w:rPr>
          <w:rFonts w:ascii="Arial" w:hAnsi="Arial" w:cs="Arial"/>
          <w:b/>
        </w:rPr>
        <w:t xml:space="preserve"> “Schema di convenzione”</w:t>
      </w:r>
      <w:r w:rsidR="00AC7AF6" w:rsidRPr="00241AB0">
        <w:rPr>
          <w:rFonts w:ascii="Arial" w:hAnsi="Arial" w:cs="Arial"/>
          <w:b/>
        </w:rPr>
        <w:t>, ove sono dettagliatamente descritti i reciproci diritti ed obblighi</w:t>
      </w:r>
      <w:r w:rsidR="002042EF" w:rsidRPr="00241AB0">
        <w:rPr>
          <w:rFonts w:ascii="Arial" w:hAnsi="Arial" w:cs="Arial"/>
          <w:b/>
        </w:rPr>
        <w:t>,</w:t>
      </w:r>
      <w:r w:rsidR="00AC7AF6" w:rsidRPr="00241AB0">
        <w:rPr>
          <w:rFonts w:ascii="Arial" w:hAnsi="Arial" w:cs="Arial"/>
          <w:b/>
        </w:rPr>
        <w:t xml:space="preserve"> in relazione all’intero periodo di assegnazione del bene confiscato, a partire dagli adempimenti afferenti al momento di sottoscrizione della Convenzione</w:t>
      </w:r>
      <w:r w:rsidR="002042EF" w:rsidRPr="00241AB0">
        <w:rPr>
          <w:rFonts w:ascii="Arial" w:hAnsi="Arial" w:cs="Arial"/>
          <w:b/>
        </w:rPr>
        <w:t xml:space="preserve"> stessa.</w:t>
      </w:r>
    </w:p>
    <w:p w14:paraId="587EEEFD" w14:textId="77777777" w:rsidR="005819F8" w:rsidRPr="00241AB0" w:rsidRDefault="005819F8" w:rsidP="005819F8">
      <w:pPr>
        <w:rPr>
          <w:rFonts w:ascii="Arial" w:hAnsi="Arial" w:cs="Arial"/>
          <w:u w:val="single"/>
        </w:rPr>
      </w:pPr>
    </w:p>
    <w:p w14:paraId="26186501" w14:textId="77777777" w:rsidR="00CD1A9F" w:rsidRPr="00241AB0" w:rsidRDefault="00CD1A9F" w:rsidP="005819F8">
      <w:pPr>
        <w:jc w:val="both"/>
        <w:rPr>
          <w:rFonts w:ascii="Arial" w:hAnsi="Arial" w:cs="Arial"/>
          <w:b/>
          <w:u w:val="single"/>
        </w:rPr>
      </w:pPr>
    </w:p>
    <w:p w14:paraId="40A1F609" w14:textId="77777777" w:rsidR="005819F8" w:rsidRPr="00241AB0" w:rsidRDefault="005819F8" w:rsidP="005819F8">
      <w:pPr>
        <w:jc w:val="both"/>
        <w:rPr>
          <w:rFonts w:ascii="Arial" w:hAnsi="Arial" w:cs="Arial"/>
          <w:b/>
          <w:u w:val="single"/>
        </w:rPr>
      </w:pPr>
      <w:r w:rsidRPr="00241AB0">
        <w:rPr>
          <w:rFonts w:ascii="Arial" w:hAnsi="Arial" w:cs="Arial"/>
          <w:b/>
          <w:u w:val="single"/>
        </w:rPr>
        <w:t>ART. 6 – VALUTAZIONE DELLE PROPOSTE</w:t>
      </w:r>
    </w:p>
    <w:p w14:paraId="4954BCAA" w14:textId="4D7CE432" w:rsidR="0099724D" w:rsidRPr="00241AB0" w:rsidRDefault="0099724D" w:rsidP="005819F8">
      <w:pPr>
        <w:jc w:val="both"/>
        <w:rPr>
          <w:rFonts w:ascii="Arial" w:hAnsi="Arial" w:cs="Arial"/>
          <w:u w:val="single"/>
        </w:rPr>
      </w:pPr>
    </w:p>
    <w:p w14:paraId="4B4B4148" w14:textId="1D125801" w:rsidR="00A27D6F" w:rsidRPr="00241AB0" w:rsidRDefault="00A27D6F" w:rsidP="005819F8">
      <w:pPr>
        <w:jc w:val="both"/>
        <w:rPr>
          <w:rFonts w:ascii="Arial" w:hAnsi="Arial" w:cs="Arial"/>
        </w:rPr>
      </w:pPr>
      <w:r w:rsidRPr="00241AB0">
        <w:rPr>
          <w:rFonts w:ascii="Arial" w:hAnsi="Arial" w:cs="Arial"/>
        </w:rPr>
        <w:t>L’Avviso articola la valutazione delle Proposte progettuali nelle seguenti due Sezioni:</w:t>
      </w:r>
    </w:p>
    <w:p w14:paraId="715E6606" w14:textId="77777777" w:rsidR="00A27D6F" w:rsidRPr="00241AB0" w:rsidRDefault="00A27D6F" w:rsidP="005819F8">
      <w:pPr>
        <w:jc w:val="both"/>
        <w:rPr>
          <w:rFonts w:ascii="Arial" w:hAnsi="Arial" w:cs="Arial"/>
          <w:u w:val="single"/>
        </w:rPr>
      </w:pPr>
    </w:p>
    <w:p w14:paraId="0827D3E7" w14:textId="77777777" w:rsidR="00A27D6F" w:rsidRDefault="00A27D6F" w:rsidP="00A27D6F">
      <w:pPr>
        <w:jc w:val="both"/>
        <w:rPr>
          <w:rFonts w:ascii="Arial" w:hAnsi="Arial" w:cs="Arial"/>
          <w:b/>
        </w:rPr>
      </w:pPr>
      <w:r w:rsidRPr="00241AB0">
        <w:rPr>
          <w:rFonts w:ascii="Arial" w:hAnsi="Arial" w:cs="Arial"/>
          <w:b/>
        </w:rPr>
        <w:t>Sezione I - Merito tecnico:</w:t>
      </w:r>
    </w:p>
    <w:tbl>
      <w:tblPr>
        <w:tblStyle w:val="Sfondomedio2-Colore5"/>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393"/>
        <w:gridCol w:w="140"/>
        <w:gridCol w:w="3007"/>
        <w:gridCol w:w="255"/>
        <w:gridCol w:w="1134"/>
        <w:gridCol w:w="1142"/>
      </w:tblGrid>
      <w:tr w:rsidR="00AE35AE" w:rsidRPr="00011426" w14:paraId="20D35D70" w14:textId="77777777" w:rsidTr="00B8673C">
        <w:trPr>
          <w:cnfStyle w:val="100000000000" w:firstRow="1" w:lastRow="0" w:firstColumn="0" w:lastColumn="0" w:oddVBand="0" w:evenVBand="0" w:oddHBand="0" w:evenHBand="0" w:firstRowFirstColumn="0" w:firstRowLastColumn="0" w:lastRowFirstColumn="0" w:lastRowLastColumn="0"/>
          <w:trHeight w:val="596"/>
        </w:trPr>
        <w:tc>
          <w:tcPr>
            <w:cnfStyle w:val="001000000100" w:firstRow="0" w:lastRow="0" w:firstColumn="1" w:lastColumn="0" w:oddVBand="0" w:evenVBand="0" w:oddHBand="0" w:evenHBand="0" w:firstRowFirstColumn="1" w:firstRowLastColumn="0" w:lastRowFirstColumn="0" w:lastRowLastColumn="0"/>
            <w:tcW w:w="543" w:type="dxa"/>
          </w:tcPr>
          <w:p w14:paraId="24736FFA" w14:textId="77777777" w:rsidR="00AE35AE" w:rsidRPr="00011426" w:rsidRDefault="00AE35AE" w:rsidP="00B8673C">
            <w:pPr>
              <w:jc w:val="center"/>
              <w:rPr>
                <w:rFonts w:asciiTheme="minorHAnsi" w:hAnsiTheme="minorHAnsi" w:cstheme="minorHAnsi"/>
                <w:sz w:val="20"/>
                <w:szCs w:val="20"/>
              </w:rPr>
            </w:pPr>
            <w:r w:rsidRPr="00011426">
              <w:rPr>
                <w:rFonts w:asciiTheme="minorHAnsi" w:hAnsiTheme="minorHAnsi" w:cstheme="minorHAnsi"/>
                <w:sz w:val="20"/>
                <w:szCs w:val="20"/>
              </w:rPr>
              <w:t>N°</w:t>
            </w:r>
          </w:p>
        </w:tc>
        <w:tc>
          <w:tcPr>
            <w:tcW w:w="3393" w:type="dxa"/>
          </w:tcPr>
          <w:p w14:paraId="7B9BA2C2" w14:textId="77777777" w:rsidR="00AE35AE" w:rsidRPr="00011426" w:rsidRDefault="00AE35AE" w:rsidP="00B867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CRITERI</w:t>
            </w:r>
          </w:p>
        </w:tc>
        <w:tc>
          <w:tcPr>
            <w:tcW w:w="3402" w:type="dxa"/>
            <w:gridSpan w:val="3"/>
          </w:tcPr>
          <w:p w14:paraId="1CBFDD9F" w14:textId="77777777" w:rsidR="00AE35AE" w:rsidRPr="00011426" w:rsidRDefault="00AE35AE" w:rsidP="00B867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SUBCRITERI</w:t>
            </w:r>
          </w:p>
        </w:tc>
        <w:tc>
          <w:tcPr>
            <w:tcW w:w="1134" w:type="dxa"/>
          </w:tcPr>
          <w:p w14:paraId="07A5DAE2" w14:textId="77777777" w:rsidR="00AE35AE" w:rsidRDefault="00AE35AE" w:rsidP="00B867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Punteggio</w:t>
            </w:r>
          </w:p>
          <w:p w14:paraId="00CAB379" w14:textId="77777777" w:rsidR="00AE35AE" w:rsidRPr="00011426" w:rsidRDefault="00AE35AE" w:rsidP="00B867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parziale</w:t>
            </w:r>
          </w:p>
        </w:tc>
        <w:tc>
          <w:tcPr>
            <w:tcW w:w="1142" w:type="dxa"/>
          </w:tcPr>
          <w:p w14:paraId="7B53D23D" w14:textId="77777777" w:rsidR="00AE35AE" w:rsidRDefault="00AE35AE" w:rsidP="00B867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Punteggio</w:t>
            </w:r>
          </w:p>
          <w:p w14:paraId="59B57196" w14:textId="77777777" w:rsidR="00AE35AE" w:rsidRPr="00011426" w:rsidRDefault="00AE35AE" w:rsidP="00B867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totale</w:t>
            </w:r>
          </w:p>
        </w:tc>
      </w:tr>
      <w:tr w:rsidR="00AE35AE" w:rsidRPr="000B6087" w14:paraId="0F4B4FB8" w14:textId="77777777" w:rsidTr="00B8673C">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43" w:type="dxa"/>
            <w:vMerge w:val="restart"/>
          </w:tcPr>
          <w:p w14:paraId="67B45246" w14:textId="77777777" w:rsidR="00AE35AE" w:rsidRPr="000B6087" w:rsidRDefault="00AE35AE" w:rsidP="00B8673C">
            <w:pPr>
              <w:jc w:val="center"/>
              <w:rPr>
                <w:rFonts w:asciiTheme="minorHAnsi" w:hAnsiTheme="minorHAnsi" w:cstheme="minorHAnsi"/>
                <w:sz w:val="20"/>
                <w:szCs w:val="20"/>
              </w:rPr>
            </w:pPr>
            <w:r w:rsidRPr="000B6087">
              <w:rPr>
                <w:rFonts w:asciiTheme="minorHAnsi" w:hAnsiTheme="minorHAnsi" w:cstheme="minorHAnsi"/>
                <w:sz w:val="20"/>
                <w:szCs w:val="20"/>
              </w:rPr>
              <w:t>1</w:t>
            </w:r>
          </w:p>
        </w:tc>
        <w:tc>
          <w:tcPr>
            <w:tcW w:w="3393" w:type="dxa"/>
            <w:vMerge w:val="restart"/>
          </w:tcPr>
          <w:p w14:paraId="0BC5374D"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27E73FB8"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6D8438E7"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0487E591"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6C7E9183"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4EA14460"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0B6087">
              <w:rPr>
                <w:rFonts w:asciiTheme="minorHAnsi" w:hAnsiTheme="minorHAnsi" w:cstheme="minorHAnsi"/>
                <w:b/>
                <w:sz w:val="20"/>
                <w:szCs w:val="20"/>
              </w:rPr>
              <w:t>Validità ed efficacia del modello organizzativo proposto</w:t>
            </w:r>
          </w:p>
        </w:tc>
        <w:tc>
          <w:tcPr>
            <w:tcW w:w="3402" w:type="dxa"/>
            <w:gridSpan w:val="3"/>
          </w:tcPr>
          <w:p w14:paraId="1BC90566"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Articolazione del servizio proposto, definizione analitica delle azioni/prestazioni</w:t>
            </w:r>
          </w:p>
        </w:tc>
        <w:tc>
          <w:tcPr>
            <w:tcW w:w="1134" w:type="dxa"/>
          </w:tcPr>
          <w:p w14:paraId="09E0CA76"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10</w:t>
            </w:r>
          </w:p>
        </w:tc>
        <w:tc>
          <w:tcPr>
            <w:tcW w:w="1142" w:type="dxa"/>
            <w:vMerge w:val="restart"/>
          </w:tcPr>
          <w:p w14:paraId="0FC3D162"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66445F23"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6802A6F1"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48CB549A"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3B7964BF"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p>
          <w:p w14:paraId="3B1AD432"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0B6087">
              <w:rPr>
                <w:rFonts w:asciiTheme="minorHAnsi" w:hAnsiTheme="minorHAnsi" w:cstheme="minorHAnsi"/>
                <w:b/>
                <w:sz w:val="20"/>
                <w:szCs w:val="20"/>
              </w:rPr>
              <w:t>MAX 40</w:t>
            </w:r>
          </w:p>
        </w:tc>
      </w:tr>
      <w:tr w:rsidR="00AE35AE" w:rsidRPr="000B6087" w14:paraId="2429BB04" w14:textId="77777777" w:rsidTr="00B8673C">
        <w:trPr>
          <w:trHeight w:val="405"/>
        </w:trPr>
        <w:tc>
          <w:tcPr>
            <w:cnfStyle w:val="001000000000" w:firstRow="0" w:lastRow="0" w:firstColumn="1" w:lastColumn="0" w:oddVBand="0" w:evenVBand="0" w:oddHBand="0" w:evenHBand="0" w:firstRowFirstColumn="0" w:firstRowLastColumn="0" w:lastRowFirstColumn="0" w:lastRowLastColumn="0"/>
            <w:tcW w:w="543" w:type="dxa"/>
            <w:vMerge/>
          </w:tcPr>
          <w:p w14:paraId="573DF93E" w14:textId="77777777" w:rsidR="00AE35AE" w:rsidRPr="000B6087" w:rsidRDefault="00AE35AE" w:rsidP="00B8673C">
            <w:pPr>
              <w:jc w:val="center"/>
              <w:rPr>
                <w:rFonts w:asciiTheme="minorHAnsi" w:hAnsiTheme="minorHAnsi" w:cstheme="minorHAnsi"/>
                <w:sz w:val="20"/>
                <w:szCs w:val="20"/>
              </w:rPr>
            </w:pPr>
          </w:p>
        </w:tc>
        <w:tc>
          <w:tcPr>
            <w:tcW w:w="3393" w:type="dxa"/>
            <w:vMerge/>
          </w:tcPr>
          <w:p w14:paraId="7F8FB096"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402" w:type="dxa"/>
            <w:gridSpan w:val="3"/>
          </w:tcPr>
          <w:p w14:paraId="46766E5E"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Modalità di gestione del bene</w:t>
            </w:r>
          </w:p>
        </w:tc>
        <w:tc>
          <w:tcPr>
            <w:tcW w:w="1134" w:type="dxa"/>
          </w:tcPr>
          <w:p w14:paraId="4874DA00"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10</w:t>
            </w:r>
          </w:p>
        </w:tc>
        <w:tc>
          <w:tcPr>
            <w:tcW w:w="1142" w:type="dxa"/>
            <w:vMerge/>
          </w:tcPr>
          <w:p w14:paraId="45DC0146"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E35AE" w:rsidRPr="000B6087" w14:paraId="02CE9118" w14:textId="77777777" w:rsidTr="00B86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vMerge/>
          </w:tcPr>
          <w:p w14:paraId="6FF84119" w14:textId="77777777" w:rsidR="00AE35AE" w:rsidRPr="000B6087" w:rsidRDefault="00AE35AE" w:rsidP="00B8673C">
            <w:pPr>
              <w:jc w:val="both"/>
              <w:rPr>
                <w:rFonts w:asciiTheme="minorHAnsi" w:hAnsiTheme="minorHAnsi" w:cstheme="minorHAnsi"/>
                <w:sz w:val="20"/>
                <w:szCs w:val="20"/>
              </w:rPr>
            </w:pPr>
          </w:p>
        </w:tc>
        <w:tc>
          <w:tcPr>
            <w:tcW w:w="3393" w:type="dxa"/>
            <w:vMerge/>
          </w:tcPr>
          <w:p w14:paraId="21E64236" w14:textId="77777777" w:rsidR="00AE35AE" w:rsidRPr="000B6087" w:rsidRDefault="00AE35AE" w:rsidP="00B8673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402" w:type="dxa"/>
            <w:gridSpan w:val="3"/>
          </w:tcPr>
          <w:p w14:paraId="1986DB46"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Appropriatezza degli obiettivi in relazione allo specifico target</w:t>
            </w:r>
          </w:p>
        </w:tc>
        <w:tc>
          <w:tcPr>
            <w:tcW w:w="1134" w:type="dxa"/>
          </w:tcPr>
          <w:p w14:paraId="6596D51C"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10</w:t>
            </w:r>
          </w:p>
        </w:tc>
        <w:tc>
          <w:tcPr>
            <w:tcW w:w="1142" w:type="dxa"/>
            <w:vMerge/>
          </w:tcPr>
          <w:p w14:paraId="667A745A"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E35AE" w:rsidRPr="000B6087" w14:paraId="36A64C3D" w14:textId="77777777" w:rsidTr="00B8673C">
        <w:tc>
          <w:tcPr>
            <w:cnfStyle w:val="001000000000" w:firstRow="0" w:lastRow="0" w:firstColumn="1" w:lastColumn="0" w:oddVBand="0" w:evenVBand="0" w:oddHBand="0" w:evenHBand="0" w:firstRowFirstColumn="0" w:firstRowLastColumn="0" w:lastRowFirstColumn="0" w:lastRowLastColumn="0"/>
            <w:tcW w:w="543" w:type="dxa"/>
            <w:vMerge/>
          </w:tcPr>
          <w:p w14:paraId="49A0E484" w14:textId="77777777" w:rsidR="00AE35AE" w:rsidRPr="000B6087" w:rsidRDefault="00AE35AE" w:rsidP="00B8673C">
            <w:pPr>
              <w:jc w:val="both"/>
              <w:rPr>
                <w:rFonts w:asciiTheme="minorHAnsi" w:hAnsiTheme="minorHAnsi" w:cstheme="minorHAnsi"/>
                <w:sz w:val="20"/>
                <w:szCs w:val="20"/>
              </w:rPr>
            </w:pPr>
          </w:p>
        </w:tc>
        <w:tc>
          <w:tcPr>
            <w:tcW w:w="3393" w:type="dxa"/>
            <w:vMerge/>
          </w:tcPr>
          <w:p w14:paraId="3C6B6888" w14:textId="77777777" w:rsidR="00AE35AE" w:rsidRPr="000B6087" w:rsidRDefault="00AE35AE" w:rsidP="00B8673C">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402" w:type="dxa"/>
            <w:gridSpan w:val="3"/>
          </w:tcPr>
          <w:p w14:paraId="7F960C4F"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Cronoprogramma delle attività con la definizione delle fasi e dei tempi di realizzazione</w:t>
            </w:r>
          </w:p>
        </w:tc>
        <w:tc>
          <w:tcPr>
            <w:tcW w:w="1134" w:type="dxa"/>
          </w:tcPr>
          <w:p w14:paraId="3A6329E9"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5</w:t>
            </w:r>
          </w:p>
        </w:tc>
        <w:tc>
          <w:tcPr>
            <w:tcW w:w="1142" w:type="dxa"/>
            <w:vMerge/>
          </w:tcPr>
          <w:p w14:paraId="094BA930"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E35AE" w:rsidRPr="000B6087" w14:paraId="6433A4E2" w14:textId="77777777" w:rsidTr="00B86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vMerge/>
          </w:tcPr>
          <w:p w14:paraId="24C783AC" w14:textId="77777777" w:rsidR="00AE35AE" w:rsidRPr="000B6087" w:rsidRDefault="00AE35AE" w:rsidP="00B8673C">
            <w:pPr>
              <w:jc w:val="both"/>
              <w:rPr>
                <w:rFonts w:asciiTheme="minorHAnsi" w:hAnsiTheme="minorHAnsi" w:cstheme="minorHAnsi"/>
                <w:sz w:val="20"/>
                <w:szCs w:val="20"/>
              </w:rPr>
            </w:pPr>
          </w:p>
        </w:tc>
        <w:tc>
          <w:tcPr>
            <w:tcW w:w="3393" w:type="dxa"/>
            <w:vMerge/>
          </w:tcPr>
          <w:p w14:paraId="15132A37" w14:textId="77777777" w:rsidR="00AE35AE" w:rsidRPr="000B6087" w:rsidRDefault="00AE35AE" w:rsidP="00B8673C">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402" w:type="dxa"/>
            <w:gridSpan w:val="3"/>
          </w:tcPr>
          <w:p w14:paraId="1B473375"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Impatto sociale. Ricadute, anche economiche, indirette e, in particolare, occupazionali per i soggetti beneficiari</w:t>
            </w:r>
          </w:p>
        </w:tc>
        <w:tc>
          <w:tcPr>
            <w:tcW w:w="1134" w:type="dxa"/>
          </w:tcPr>
          <w:p w14:paraId="158DE12E"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5</w:t>
            </w:r>
          </w:p>
        </w:tc>
        <w:tc>
          <w:tcPr>
            <w:tcW w:w="1142" w:type="dxa"/>
            <w:vMerge/>
          </w:tcPr>
          <w:p w14:paraId="7F0454BC"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E35AE" w:rsidRPr="000B6087" w14:paraId="16494B63" w14:textId="77777777" w:rsidTr="00B8673C">
        <w:trPr>
          <w:trHeight w:val="170"/>
        </w:trPr>
        <w:tc>
          <w:tcPr>
            <w:cnfStyle w:val="001000000000" w:firstRow="0" w:lastRow="0" w:firstColumn="1" w:lastColumn="0" w:oddVBand="0" w:evenVBand="0" w:oddHBand="0" w:evenHBand="0" w:firstRowFirstColumn="0" w:firstRowLastColumn="0" w:lastRowFirstColumn="0" w:lastRowLastColumn="0"/>
            <w:tcW w:w="543" w:type="dxa"/>
            <w:vMerge w:val="restart"/>
          </w:tcPr>
          <w:p w14:paraId="2C496438" w14:textId="77777777" w:rsidR="00AE35AE" w:rsidRPr="000B6087" w:rsidRDefault="00AE35AE" w:rsidP="00B8673C">
            <w:pPr>
              <w:jc w:val="center"/>
              <w:rPr>
                <w:rFonts w:asciiTheme="minorHAnsi" w:hAnsiTheme="minorHAnsi" w:cstheme="minorHAnsi"/>
                <w:sz w:val="20"/>
                <w:szCs w:val="20"/>
              </w:rPr>
            </w:pPr>
            <w:r w:rsidRPr="000B6087">
              <w:rPr>
                <w:rFonts w:asciiTheme="minorHAnsi" w:hAnsiTheme="minorHAnsi" w:cstheme="minorHAnsi"/>
                <w:sz w:val="20"/>
                <w:szCs w:val="20"/>
              </w:rPr>
              <w:t>2</w:t>
            </w:r>
          </w:p>
        </w:tc>
        <w:tc>
          <w:tcPr>
            <w:tcW w:w="3393" w:type="dxa"/>
            <w:vMerge w:val="restart"/>
          </w:tcPr>
          <w:p w14:paraId="16968453"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275F1EAC"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07288102"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B6087">
              <w:rPr>
                <w:rFonts w:asciiTheme="minorHAnsi" w:hAnsiTheme="minorHAnsi" w:cstheme="minorHAnsi"/>
                <w:b/>
                <w:sz w:val="20"/>
                <w:szCs w:val="20"/>
              </w:rPr>
              <w:t>Target sociale dei diretti beneficiari dell’attività e sua consistenza numerica stimata</w:t>
            </w:r>
          </w:p>
        </w:tc>
        <w:tc>
          <w:tcPr>
            <w:tcW w:w="3402" w:type="dxa"/>
            <w:gridSpan w:val="3"/>
          </w:tcPr>
          <w:p w14:paraId="37E9D902"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Descrizione del contesto locale e conoscenza dei principali macro-indicatori di riferimento</w:t>
            </w:r>
          </w:p>
        </w:tc>
        <w:tc>
          <w:tcPr>
            <w:tcW w:w="1134" w:type="dxa"/>
          </w:tcPr>
          <w:p w14:paraId="2136ECCF"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3</w:t>
            </w:r>
          </w:p>
        </w:tc>
        <w:tc>
          <w:tcPr>
            <w:tcW w:w="1142" w:type="dxa"/>
            <w:vMerge w:val="restart"/>
          </w:tcPr>
          <w:p w14:paraId="532774D3"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2BB9A243"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0B92B57E"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B6087">
              <w:rPr>
                <w:rFonts w:asciiTheme="minorHAnsi" w:hAnsiTheme="minorHAnsi" w:cstheme="minorHAnsi"/>
                <w:b/>
                <w:sz w:val="20"/>
                <w:szCs w:val="20"/>
              </w:rPr>
              <w:t>MAX 10</w:t>
            </w:r>
          </w:p>
        </w:tc>
      </w:tr>
      <w:tr w:rsidR="00AE35AE" w:rsidRPr="000B6087" w14:paraId="078F9E2E" w14:textId="77777777" w:rsidTr="00B8673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43" w:type="dxa"/>
            <w:vMerge/>
            <w:tcBorders>
              <w:bottom w:val="single" w:sz="4" w:space="0" w:color="auto"/>
            </w:tcBorders>
          </w:tcPr>
          <w:p w14:paraId="14DDD9AD" w14:textId="77777777" w:rsidR="00AE35AE" w:rsidRPr="000B6087" w:rsidRDefault="00AE35AE" w:rsidP="00B8673C">
            <w:pPr>
              <w:jc w:val="center"/>
              <w:rPr>
                <w:rFonts w:asciiTheme="minorHAnsi" w:hAnsiTheme="minorHAnsi" w:cstheme="minorHAnsi"/>
                <w:sz w:val="20"/>
                <w:szCs w:val="20"/>
              </w:rPr>
            </w:pPr>
          </w:p>
        </w:tc>
        <w:tc>
          <w:tcPr>
            <w:tcW w:w="3393" w:type="dxa"/>
            <w:vMerge/>
          </w:tcPr>
          <w:p w14:paraId="1DF48AFB"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402" w:type="dxa"/>
            <w:gridSpan w:val="3"/>
          </w:tcPr>
          <w:p w14:paraId="49847D73"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Conoscenza quali-quantitativa della platea dei potenziali beneficiari delle attività/servizi proposti</w:t>
            </w:r>
          </w:p>
        </w:tc>
        <w:tc>
          <w:tcPr>
            <w:tcW w:w="1134" w:type="dxa"/>
          </w:tcPr>
          <w:p w14:paraId="7ACD7C71"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7</w:t>
            </w:r>
          </w:p>
        </w:tc>
        <w:tc>
          <w:tcPr>
            <w:tcW w:w="1142" w:type="dxa"/>
            <w:vMerge/>
          </w:tcPr>
          <w:p w14:paraId="382BE8D2"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E35AE" w:rsidRPr="000B6087" w14:paraId="1A7A398C" w14:textId="77777777" w:rsidTr="00B8673C">
        <w:trPr>
          <w:trHeight w:val="311"/>
        </w:trPr>
        <w:tc>
          <w:tcPr>
            <w:cnfStyle w:val="001000000000" w:firstRow="0" w:lastRow="0" w:firstColumn="1" w:lastColumn="0" w:oddVBand="0" w:evenVBand="0" w:oddHBand="0" w:evenHBand="0" w:firstRowFirstColumn="0" w:firstRowLastColumn="0" w:lastRowFirstColumn="0" w:lastRowLastColumn="0"/>
            <w:tcW w:w="543" w:type="dxa"/>
            <w:vMerge w:val="restart"/>
            <w:tcBorders>
              <w:left w:val="single" w:sz="4" w:space="0" w:color="auto"/>
              <w:bottom w:val="single" w:sz="4" w:space="0" w:color="auto"/>
            </w:tcBorders>
          </w:tcPr>
          <w:p w14:paraId="2BB3EEAE" w14:textId="77777777" w:rsidR="00AE35AE" w:rsidRPr="000B6087" w:rsidRDefault="00AE35AE" w:rsidP="00B8673C">
            <w:pPr>
              <w:jc w:val="center"/>
              <w:rPr>
                <w:rFonts w:asciiTheme="minorHAnsi" w:hAnsiTheme="minorHAnsi" w:cstheme="minorHAnsi"/>
                <w:sz w:val="20"/>
                <w:szCs w:val="20"/>
              </w:rPr>
            </w:pPr>
            <w:r w:rsidRPr="000B6087">
              <w:rPr>
                <w:rFonts w:asciiTheme="minorHAnsi" w:hAnsiTheme="minorHAnsi" w:cstheme="minorHAnsi"/>
                <w:sz w:val="20"/>
                <w:szCs w:val="20"/>
              </w:rPr>
              <w:t>3</w:t>
            </w:r>
          </w:p>
        </w:tc>
        <w:tc>
          <w:tcPr>
            <w:tcW w:w="3393" w:type="dxa"/>
            <w:vMerge w:val="restart"/>
          </w:tcPr>
          <w:p w14:paraId="30D843E2" w14:textId="77777777" w:rsidR="00AE35AE" w:rsidRPr="00011426"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73B0F131" w14:textId="77777777" w:rsidR="00AE35AE" w:rsidRPr="00011426"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6621D890" w14:textId="77777777" w:rsidR="00AE35AE" w:rsidRPr="00011426"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3B7DFE94" w14:textId="77777777" w:rsidR="00AE35AE" w:rsidRPr="00011426"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6B9C4DAD" w14:textId="77777777" w:rsidR="00AE35AE" w:rsidRPr="00011426"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665CE4D9" w14:textId="77777777" w:rsidR="00AE35AE" w:rsidRPr="00011426"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11426">
              <w:rPr>
                <w:rFonts w:asciiTheme="minorHAnsi" w:hAnsiTheme="minorHAnsi" w:cstheme="minorHAnsi"/>
                <w:b/>
                <w:sz w:val="20"/>
                <w:szCs w:val="20"/>
              </w:rPr>
              <w:t>Servizi ed esperienze gestite a livello locale che dimostrino il legame con il territorio, il radicamento, la ramificazione e la concreta attitudine a realizzare il progetto</w:t>
            </w:r>
          </w:p>
        </w:tc>
        <w:tc>
          <w:tcPr>
            <w:tcW w:w="3402" w:type="dxa"/>
            <w:gridSpan w:val="3"/>
          </w:tcPr>
          <w:p w14:paraId="14C4548B"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 xml:space="preserve">Consistenza quali-quantitativa dei servizi identici e/o analoghi svolti nel periodo (ultimo triennio antecedente la </w:t>
            </w:r>
            <w:r>
              <w:rPr>
                <w:rFonts w:asciiTheme="minorHAnsi" w:hAnsiTheme="minorHAnsi" w:cstheme="minorHAnsi"/>
                <w:sz w:val="20"/>
                <w:szCs w:val="20"/>
              </w:rPr>
              <w:t>p</w:t>
            </w:r>
            <w:r w:rsidRPr="000B6087">
              <w:rPr>
                <w:rFonts w:asciiTheme="minorHAnsi" w:hAnsiTheme="minorHAnsi" w:cstheme="minorHAnsi"/>
                <w:sz w:val="20"/>
                <w:szCs w:val="20"/>
              </w:rPr>
              <w:t>ubblicazione del presente Avviso)</w:t>
            </w:r>
          </w:p>
        </w:tc>
        <w:tc>
          <w:tcPr>
            <w:tcW w:w="1134" w:type="dxa"/>
          </w:tcPr>
          <w:p w14:paraId="4AEC07B3"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5</w:t>
            </w:r>
          </w:p>
        </w:tc>
        <w:tc>
          <w:tcPr>
            <w:tcW w:w="1142" w:type="dxa"/>
            <w:vMerge w:val="restart"/>
          </w:tcPr>
          <w:p w14:paraId="5BF04880" w14:textId="77777777" w:rsidR="00AE35AE"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2C1A349D" w14:textId="77777777" w:rsidR="00AE35AE"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046123E9" w14:textId="77777777" w:rsidR="00AE35AE"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1DAB4FF4" w14:textId="77777777" w:rsidR="00AE35AE"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502700DB" w14:textId="77777777" w:rsidR="00AE35AE"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0358BAC3" w14:textId="77777777" w:rsidR="00AE35AE"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p>
          <w:p w14:paraId="7E017F36" w14:textId="77777777" w:rsidR="00AE35AE" w:rsidRPr="00011426"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11426">
              <w:rPr>
                <w:rFonts w:asciiTheme="minorHAnsi" w:hAnsiTheme="minorHAnsi" w:cstheme="minorHAnsi"/>
                <w:b/>
                <w:sz w:val="20"/>
                <w:szCs w:val="20"/>
              </w:rPr>
              <w:t>MAX 15</w:t>
            </w:r>
          </w:p>
        </w:tc>
      </w:tr>
      <w:tr w:rsidR="00AE35AE" w:rsidRPr="000B6087" w14:paraId="4C46A434" w14:textId="77777777" w:rsidTr="00B8673C">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43" w:type="dxa"/>
            <w:vMerge/>
            <w:tcBorders>
              <w:left w:val="single" w:sz="4" w:space="0" w:color="auto"/>
              <w:bottom w:val="single" w:sz="4" w:space="0" w:color="auto"/>
            </w:tcBorders>
          </w:tcPr>
          <w:p w14:paraId="5DFE7E28" w14:textId="77777777" w:rsidR="00AE35AE" w:rsidRPr="000B6087" w:rsidRDefault="00AE35AE" w:rsidP="00B8673C">
            <w:pPr>
              <w:jc w:val="center"/>
              <w:rPr>
                <w:rFonts w:asciiTheme="minorHAnsi" w:hAnsiTheme="minorHAnsi" w:cstheme="minorHAnsi"/>
                <w:sz w:val="20"/>
                <w:szCs w:val="20"/>
              </w:rPr>
            </w:pPr>
          </w:p>
        </w:tc>
        <w:tc>
          <w:tcPr>
            <w:tcW w:w="3393" w:type="dxa"/>
            <w:vMerge/>
          </w:tcPr>
          <w:p w14:paraId="073ABD9F"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402" w:type="dxa"/>
            <w:gridSpan w:val="3"/>
          </w:tcPr>
          <w:p w14:paraId="73891E40"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Qualità e consistenza della rete relazionale proposta</w:t>
            </w:r>
          </w:p>
        </w:tc>
        <w:tc>
          <w:tcPr>
            <w:tcW w:w="1134" w:type="dxa"/>
          </w:tcPr>
          <w:p w14:paraId="6E5A84DE"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5</w:t>
            </w:r>
          </w:p>
        </w:tc>
        <w:tc>
          <w:tcPr>
            <w:tcW w:w="1142" w:type="dxa"/>
            <w:vMerge/>
          </w:tcPr>
          <w:p w14:paraId="21A83003"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E35AE" w:rsidRPr="000B6087" w14:paraId="3F232884" w14:textId="77777777" w:rsidTr="00B8673C">
        <w:trPr>
          <w:trHeight w:val="311"/>
        </w:trPr>
        <w:tc>
          <w:tcPr>
            <w:cnfStyle w:val="001000000000" w:firstRow="0" w:lastRow="0" w:firstColumn="1" w:lastColumn="0" w:oddVBand="0" w:evenVBand="0" w:oddHBand="0" w:evenHBand="0" w:firstRowFirstColumn="0" w:firstRowLastColumn="0" w:lastRowFirstColumn="0" w:lastRowLastColumn="0"/>
            <w:tcW w:w="543" w:type="dxa"/>
            <w:vMerge/>
            <w:tcBorders>
              <w:left w:val="single" w:sz="4" w:space="0" w:color="auto"/>
              <w:bottom w:val="single" w:sz="4" w:space="0" w:color="auto"/>
            </w:tcBorders>
          </w:tcPr>
          <w:p w14:paraId="4D1632CF" w14:textId="77777777" w:rsidR="00AE35AE" w:rsidRPr="000B6087" w:rsidRDefault="00AE35AE" w:rsidP="00B8673C">
            <w:pPr>
              <w:jc w:val="center"/>
              <w:rPr>
                <w:rFonts w:asciiTheme="minorHAnsi" w:hAnsiTheme="minorHAnsi" w:cstheme="minorHAnsi"/>
                <w:sz w:val="20"/>
                <w:szCs w:val="20"/>
              </w:rPr>
            </w:pPr>
          </w:p>
        </w:tc>
        <w:tc>
          <w:tcPr>
            <w:tcW w:w="3393" w:type="dxa"/>
            <w:vMerge/>
          </w:tcPr>
          <w:p w14:paraId="67A819D2"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3402" w:type="dxa"/>
            <w:gridSpan w:val="3"/>
          </w:tcPr>
          <w:p w14:paraId="36F37956"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Partecipazione alla fase di consultazione/co</w:t>
            </w:r>
            <w:r>
              <w:rPr>
                <w:rFonts w:asciiTheme="minorHAnsi" w:hAnsiTheme="minorHAnsi" w:cstheme="minorHAnsi"/>
                <w:sz w:val="20"/>
                <w:szCs w:val="20"/>
              </w:rPr>
              <w:t>-</w:t>
            </w:r>
            <w:r w:rsidRPr="00011426">
              <w:rPr>
                <w:rFonts w:asciiTheme="minorHAnsi" w:hAnsiTheme="minorHAnsi" w:cstheme="minorHAnsi"/>
                <w:sz w:val="20"/>
                <w:szCs w:val="20"/>
              </w:rPr>
              <w:t>prog</w:t>
            </w:r>
            <w:r>
              <w:rPr>
                <w:rFonts w:asciiTheme="minorHAnsi" w:hAnsiTheme="minorHAnsi" w:cstheme="minorHAnsi"/>
                <w:sz w:val="20"/>
                <w:szCs w:val="20"/>
              </w:rPr>
              <w:t>ettazione che ha preceduto la pubblicazione del presente Avviso</w:t>
            </w:r>
            <w:r w:rsidRPr="00011426">
              <w:rPr>
                <w:rFonts w:asciiTheme="minorHAnsi" w:hAnsiTheme="minorHAnsi" w:cstheme="minorHAnsi"/>
                <w:sz w:val="20"/>
                <w:szCs w:val="20"/>
              </w:rPr>
              <w:t xml:space="preserve"> (In caso di raggruppamento tra ETS è possibile fare riferimento al requisito anche di un singolo Ente)</w:t>
            </w:r>
          </w:p>
        </w:tc>
        <w:tc>
          <w:tcPr>
            <w:tcW w:w="1134" w:type="dxa"/>
          </w:tcPr>
          <w:p w14:paraId="3582AF3C"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MAX 5</w:t>
            </w:r>
          </w:p>
        </w:tc>
        <w:tc>
          <w:tcPr>
            <w:tcW w:w="1142" w:type="dxa"/>
            <w:vMerge/>
          </w:tcPr>
          <w:p w14:paraId="71896636"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E35AE" w:rsidRPr="000B6087" w14:paraId="156846A2" w14:textId="77777777" w:rsidTr="00B8673C">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543" w:type="dxa"/>
            <w:tcBorders>
              <w:top w:val="single" w:sz="4" w:space="0" w:color="auto"/>
              <w:left w:val="none" w:sz="0" w:space="0" w:color="auto"/>
              <w:bottom w:val="none" w:sz="0" w:space="0" w:color="auto"/>
              <w:right w:val="none" w:sz="0" w:space="0" w:color="auto"/>
            </w:tcBorders>
          </w:tcPr>
          <w:p w14:paraId="42D63661" w14:textId="77777777" w:rsidR="00AE35AE" w:rsidRPr="000B6087" w:rsidRDefault="00AE35AE" w:rsidP="00B8673C">
            <w:pPr>
              <w:jc w:val="center"/>
              <w:rPr>
                <w:rFonts w:asciiTheme="minorHAnsi" w:hAnsiTheme="minorHAnsi" w:cstheme="minorHAnsi"/>
                <w:sz w:val="20"/>
                <w:szCs w:val="20"/>
              </w:rPr>
            </w:pPr>
            <w:r w:rsidRPr="000B6087">
              <w:rPr>
                <w:rFonts w:asciiTheme="minorHAnsi" w:hAnsiTheme="minorHAnsi" w:cstheme="minorHAnsi"/>
                <w:sz w:val="20"/>
                <w:szCs w:val="20"/>
              </w:rPr>
              <w:t>4</w:t>
            </w:r>
          </w:p>
        </w:tc>
        <w:tc>
          <w:tcPr>
            <w:tcW w:w="7929" w:type="dxa"/>
            <w:gridSpan w:val="5"/>
          </w:tcPr>
          <w:p w14:paraId="2EF10CB1"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 xml:space="preserve">Coerenza ed interoperabilità del progetto con gli strumenti di pianificazione e le iniziative attuate in ambito sociale dal Comune di </w:t>
            </w:r>
            <w:r>
              <w:rPr>
                <w:rFonts w:asciiTheme="minorHAnsi" w:hAnsiTheme="minorHAnsi" w:cstheme="minorHAnsi"/>
                <w:sz w:val="20"/>
                <w:szCs w:val="20"/>
              </w:rPr>
              <w:t>Battipaglia</w:t>
            </w:r>
          </w:p>
        </w:tc>
        <w:tc>
          <w:tcPr>
            <w:tcW w:w="1142" w:type="dxa"/>
          </w:tcPr>
          <w:p w14:paraId="7080B9E4"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 xml:space="preserve">MAX </w:t>
            </w:r>
            <w:r>
              <w:rPr>
                <w:rFonts w:asciiTheme="minorHAnsi" w:hAnsiTheme="minorHAnsi" w:cstheme="minorHAnsi"/>
                <w:sz w:val="20"/>
                <w:szCs w:val="20"/>
              </w:rPr>
              <w:t>5</w:t>
            </w:r>
          </w:p>
        </w:tc>
      </w:tr>
      <w:tr w:rsidR="00AE35AE" w:rsidRPr="000B6087" w14:paraId="4701BE6D" w14:textId="77777777" w:rsidTr="00B8673C">
        <w:trPr>
          <w:trHeight w:val="85"/>
        </w:trPr>
        <w:tc>
          <w:tcPr>
            <w:cnfStyle w:val="001000000000" w:firstRow="0" w:lastRow="0" w:firstColumn="1" w:lastColumn="0" w:oddVBand="0" w:evenVBand="0" w:oddHBand="0" w:evenHBand="0" w:firstRowFirstColumn="0" w:firstRowLastColumn="0" w:lastRowFirstColumn="0" w:lastRowLastColumn="0"/>
            <w:tcW w:w="543" w:type="dxa"/>
            <w:vMerge w:val="restart"/>
          </w:tcPr>
          <w:p w14:paraId="5C6A706B" w14:textId="77777777" w:rsidR="00AE35AE" w:rsidRPr="000B6087" w:rsidRDefault="00AE35AE" w:rsidP="00B8673C">
            <w:pPr>
              <w:jc w:val="center"/>
              <w:rPr>
                <w:rFonts w:asciiTheme="minorHAnsi" w:hAnsiTheme="minorHAnsi" w:cstheme="minorHAnsi"/>
                <w:sz w:val="20"/>
                <w:szCs w:val="20"/>
              </w:rPr>
            </w:pPr>
            <w:r w:rsidRPr="000B6087">
              <w:rPr>
                <w:rFonts w:asciiTheme="minorHAnsi" w:hAnsiTheme="minorHAnsi" w:cstheme="minorHAnsi"/>
                <w:sz w:val="20"/>
                <w:szCs w:val="20"/>
              </w:rPr>
              <w:t>5</w:t>
            </w:r>
          </w:p>
        </w:tc>
        <w:tc>
          <w:tcPr>
            <w:tcW w:w="3533" w:type="dxa"/>
            <w:gridSpan w:val="2"/>
            <w:vMerge w:val="restart"/>
          </w:tcPr>
          <w:p w14:paraId="7A67A238"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Piano della Comunicazione, Controllo di qualità e Carta dei Servizi</w:t>
            </w:r>
          </w:p>
        </w:tc>
        <w:tc>
          <w:tcPr>
            <w:tcW w:w="3007" w:type="dxa"/>
          </w:tcPr>
          <w:p w14:paraId="74C72704" w14:textId="77777777" w:rsidR="00AE35AE" w:rsidRPr="000B6087"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Qualità e completezza del Piano di comunicazione proposto</w:t>
            </w:r>
          </w:p>
        </w:tc>
        <w:tc>
          <w:tcPr>
            <w:tcW w:w="1389" w:type="dxa"/>
            <w:gridSpan w:val="2"/>
          </w:tcPr>
          <w:p w14:paraId="1730BB38"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5</w:t>
            </w:r>
          </w:p>
        </w:tc>
        <w:tc>
          <w:tcPr>
            <w:tcW w:w="1142" w:type="dxa"/>
            <w:vMerge w:val="restart"/>
          </w:tcPr>
          <w:p w14:paraId="438B0313"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10</w:t>
            </w:r>
          </w:p>
        </w:tc>
      </w:tr>
      <w:tr w:rsidR="00AE35AE" w:rsidRPr="000B6087" w14:paraId="2D62C47B" w14:textId="77777777" w:rsidTr="00B8673C">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543" w:type="dxa"/>
            <w:vMerge/>
          </w:tcPr>
          <w:p w14:paraId="28F3433A" w14:textId="77777777" w:rsidR="00AE35AE" w:rsidRPr="000B6087" w:rsidRDefault="00AE35AE" w:rsidP="00B8673C">
            <w:pPr>
              <w:jc w:val="center"/>
              <w:rPr>
                <w:rFonts w:asciiTheme="minorHAnsi" w:hAnsiTheme="minorHAnsi" w:cstheme="minorHAnsi"/>
                <w:sz w:val="20"/>
                <w:szCs w:val="20"/>
              </w:rPr>
            </w:pPr>
          </w:p>
        </w:tc>
        <w:tc>
          <w:tcPr>
            <w:tcW w:w="3533" w:type="dxa"/>
            <w:gridSpan w:val="2"/>
            <w:vMerge/>
          </w:tcPr>
          <w:p w14:paraId="1766C391"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7" w:type="dxa"/>
          </w:tcPr>
          <w:p w14:paraId="5C694DB1" w14:textId="77777777" w:rsidR="00AE35AE" w:rsidRPr="000B6087"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Sistema di autocontrollo della qualità. Articolazione e completezza della Carta dei Servizi proposta</w:t>
            </w:r>
          </w:p>
        </w:tc>
        <w:tc>
          <w:tcPr>
            <w:tcW w:w="1389" w:type="dxa"/>
            <w:gridSpan w:val="2"/>
          </w:tcPr>
          <w:p w14:paraId="4ED66C19"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B6087">
              <w:rPr>
                <w:rFonts w:asciiTheme="minorHAnsi" w:hAnsiTheme="minorHAnsi" w:cstheme="minorHAnsi"/>
                <w:sz w:val="20"/>
                <w:szCs w:val="20"/>
              </w:rPr>
              <w:t>MAX 5</w:t>
            </w:r>
          </w:p>
        </w:tc>
        <w:tc>
          <w:tcPr>
            <w:tcW w:w="1142" w:type="dxa"/>
            <w:vMerge/>
          </w:tcPr>
          <w:p w14:paraId="12FDCB09" w14:textId="77777777" w:rsidR="00AE35AE" w:rsidRPr="000B6087"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E35AE" w:rsidRPr="000B6087" w14:paraId="0ACB0AAA" w14:textId="77777777" w:rsidTr="00B8673C">
        <w:tc>
          <w:tcPr>
            <w:cnfStyle w:val="001000000000" w:firstRow="0" w:lastRow="0" w:firstColumn="1" w:lastColumn="0" w:oddVBand="0" w:evenVBand="0" w:oddHBand="0" w:evenHBand="0" w:firstRowFirstColumn="0" w:firstRowLastColumn="0" w:lastRowFirstColumn="0" w:lastRowLastColumn="0"/>
            <w:tcW w:w="8472" w:type="dxa"/>
            <w:gridSpan w:val="6"/>
            <w:tcBorders>
              <w:left w:val="none" w:sz="0" w:space="0" w:color="auto"/>
              <w:bottom w:val="none" w:sz="0" w:space="0" w:color="auto"/>
              <w:right w:val="none" w:sz="0" w:space="0" w:color="auto"/>
            </w:tcBorders>
          </w:tcPr>
          <w:p w14:paraId="41185C9A" w14:textId="77777777" w:rsidR="00AE35AE" w:rsidRPr="000B6087" w:rsidRDefault="00AE35AE" w:rsidP="00B8673C">
            <w:pPr>
              <w:jc w:val="right"/>
              <w:rPr>
                <w:rFonts w:asciiTheme="minorHAnsi" w:hAnsiTheme="minorHAnsi" w:cstheme="minorHAnsi"/>
                <w:b w:val="0"/>
                <w:sz w:val="20"/>
                <w:szCs w:val="20"/>
              </w:rPr>
            </w:pPr>
            <w:r w:rsidRPr="000B6087">
              <w:rPr>
                <w:rFonts w:asciiTheme="minorHAnsi" w:hAnsiTheme="minorHAnsi" w:cstheme="minorHAnsi"/>
                <w:b w:val="0"/>
                <w:sz w:val="20"/>
                <w:szCs w:val="20"/>
              </w:rPr>
              <w:t>TOTALE</w:t>
            </w:r>
          </w:p>
        </w:tc>
        <w:tc>
          <w:tcPr>
            <w:tcW w:w="1142" w:type="dxa"/>
          </w:tcPr>
          <w:p w14:paraId="5EA56971" w14:textId="77777777" w:rsidR="00AE35AE" w:rsidRPr="000B6087"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0B6087">
              <w:rPr>
                <w:rFonts w:asciiTheme="minorHAnsi" w:hAnsiTheme="minorHAnsi" w:cstheme="minorHAnsi"/>
                <w:b/>
                <w:sz w:val="20"/>
                <w:szCs w:val="20"/>
              </w:rPr>
              <w:t>MAX 80</w:t>
            </w:r>
          </w:p>
        </w:tc>
      </w:tr>
    </w:tbl>
    <w:p w14:paraId="0D4C5D3A" w14:textId="77777777" w:rsidR="00AE35AE" w:rsidRDefault="00AE35AE" w:rsidP="00A27D6F">
      <w:pPr>
        <w:jc w:val="both"/>
        <w:rPr>
          <w:rFonts w:ascii="Arial" w:hAnsi="Arial" w:cs="Arial"/>
          <w:b/>
        </w:rPr>
      </w:pPr>
    </w:p>
    <w:p w14:paraId="45A127C7" w14:textId="77777777" w:rsidR="00AE35AE" w:rsidRDefault="00AE35AE" w:rsidP="00A27D6F">
      <w:pPr>
        <w:jc w:val="both"/>
        <w:rPr>
          <w:rFonts w:ascii="Arial" w:hAnsi="Arial" w:cs="Arial"/>
          <w:b/>
        </w:rPr>
      </w:pPr>
    </w:p>
    <w:p w14:paraId="214CFE5A" w14:textId="77777777" w:rsidR="00A27D6F" w:rsidRPr="00241AB0" w:rsidRDefault="00A27D6F" w:rsidP="00A27D6F">
      <w:pPr>
        <w:jc w:val="both"/>
        <w:rPr>
          <w:rFonts w:ascii="Arial" w:hAnsi="Arial" w:cs="Arial"/>
          <w:b/>
        </w:rPr>
      </w:pPr>
    </w:p>
    <w:p w14:paraId="21C67A5F" w14:textId="77777777" w:rsidR="00A27D6F" w:rsidRPr="00241AB0" w:rsidRDefault="00A27D6F" w:rsidP="00A27D6F">
      <w:pPr>
        <w:jc w:val="both"/>
        <w:rPr>
          <w:rFonts w:ascii="Arial" w:hAnsi="Arial" w:cs="Arial"/>
          <w:b/>
        </w:rPr>
      </w:pPr>
    </w:p>
    <w:p w14:paraId="5651406A" w14:textId="77777777" w:rsidR="00A27D6F" w:rsidRPr="00241AB0" w:rsidRDefault="00A27D6F" w:rsidP="00A27D6F">
      <w:pPr>
        <w:jc w:val="both"/>
        <w:rPr>
          <w:rFonts w:ascii="Arial" w:hAnsi="Arial" w:cs="Arial"/>
          <w:b/>
        </w:rPr>
      </w:pPr>
      <w:r w:rsidRPr="00241AB0">
        <w:rPr>
          <w:rFonts w:ascii="Arial" w:hAnsi="Arial" w:cs="Arial"/>
          <w:b/>
        </w:rPr>
        <w:t>Sezione II - Sostenibilità economico-finanziaria del progetto (Piano economico-finanziario):</w:t>
      </w:r>
    </w:p>
    <w:p w14:paraId="0620FB4D" w14:textId="77777777" w:rsidR="00A27D6F" w:rsidRDefault="00A27D6F" w:rsidP="00A27D6F">
      <w:pPr>
        <w:jc w:val="both"/>
        <w:rPr>
          <w:rFonts w:ascii="Arial" w:hAnsi="Arial" w:cs="Arial"/>
        </w:rPr>
      </w:pPr>
    </w:p>
    <w:tbl>
      <w:tblPr>
        <w:tblStyle w:val="Sfondomedio2-Colore5"/>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7750"/>
        <w:gridCol w:w="1365"/>
      </w:tblGrid>
      <w:tr w:rsidR="00AE35AE" w:rsidRPr="00011426" w14:paraId="495106CB" w14:textId="77777777" w:rsidTr="00B8673C">
        <w:trPr>
          <w:cnfStyle w:val="100000000000" w:firstRow="1" w:lastRow="0" w:firstColumn="0" w:lastColumn="0" w:oddVBand="0" w:evenVBand="0" w:oddHBand="0" w:evenHBand="0" w:firstRowFirstColumn="0" w:firstRowLastColumn="0" w:lastRowFirstColumn="0" w:lastRowLastColumn="0"/>
          <w:trHeight w:val="420"/>
        </w:trPr>
        <w:tc>
          <w:tcPr>
            <w:cnfStyle w:val="001000000100" w:firstRow="0" w:lastRow="0" w:firstColumn="1" w:lastColumn="0" w:oddVBand="0" w:evenVBand="0" w:oddHBand="0" w:evenHBand="0" w:firstRowFirstColumn="1" w:firstRowLastColumn="0" w:lastRowFirstColumn="0" w:lastRowLastColumn="0"/>
            <w:tcW w:w="544" w:type="dxa"/>
            <w:tcBorders>
              <w:top w:val="none" w:sz="0" w:space="0" w:color="auto"/>
              <w:left w:val="none" w:sz="0" w:space="0" w:color="auto"/>
              <w:bottom w:val="none" w:sz="0" w:space="0" w:color="auto"/>
              <w:right w:val="none" w:sz="0" w:space="0" w:color="auto"/>
            </w:tcBorders>
          </w:tcPr>
          <w:p w14:paraId="05E6B007" w14:textId="77777777" w:rsidR="00AE35AE" w:rsidRPr="00011426" w:rsidRDefault="00AE35AE" w:rsidP="00B8673C">
            <w:pPr>
              <w:jc w:val="center"/>
              <w:rPr>
                <w:rFonts w:asciiTheme="minorHAnsi" w:hAnsiTheme="minorHAnsi" w:cstheme="minorHAnsi"/>
                <w:sz w:val="20"/>
                <w:szCs w:val="20"/>
              </w:rPr>
            </w:pPr>
            <w:r w:rsidRPr="00011426">
              <w:rPr>
                <w:rFonts w:asciiTheme="minorHAnsi" w:hAnsiTheme="minorHAnsi" w:cstheme="minorHAnsi"/>
                <w:sz w:val="20"/>
                <w:szCs w:val="20"/>
              </w:rPr>
              <w:t>N°</w:t>
            </w:r>
          </w:p>
        </w:tc>
        <w:tc>
          <w:tcPr>
            <w:tcW w:w="7750" w:type="dxa"/>
            <w:tcBorders>
              <w:top w:val="none" w:sz="0" w:space="0" w:color="auto"/>
              <w:left w:val="none" w:sz="0" w:space="0" w:color="auto"/>
              <w:bottom w:val="none" w:sz="0" w:space="0" w:color="auto"/>
              <w:right w:val="none" w:sz="0" w:space="0" w:color="auto"/>
            </w:tcBorders>
          </w:tcPr>
          <w:p w14:paraId="7DFBA1A1" w14:textId="77777777" w:rsidR="00AE35AE" w:rsidRPr="00011426" w:rsidRDefault="00AE35AE" w:rsidP="00B867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CRITERI</w:t>
            </w:r>
          </w:p>
        </w:tc>
        <w:tc>
          <w:tcPr>
            <w:tcW w:w="1365" w:type="dxa"/>
            <w:tcBorders>
              <w:top w:val="none" w:sz="0" w:space="0" w:color="auto"/>
              <w:left w:val="none" w:sz="0" w:space="0" w:color="auto"/>
              <w:bottom w:val="none" w:sz="0" w:space="0" w:color="auto"/>
              <w:right w:val="none" w:sz="0" w:space="0" w:color="auto"/>
            </w:tcBorders>
          </w:tcPr>
          <w:p w14:paraId="39749A52" w14:textId="77777777" w:rsidR="00AE35AE" w:rsidRPr="00011426" w:rsidRDefault="00AE35AE" w:rsidP="00B8673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 xml:space="preserve">Punteggio </w:t>
            </w:r>
          </w:p>
        </w:tc>
      </w:tr>
      <w:tr w:rsidR="00AE35AE" w:rsidRPr="00011426" w14:paraId="17742B15" w14:textId="77777777" w:rsidTr="00B8673C">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44" w:type="dxa"/>
            <w:tcBorders>
              <w:left w:val="none" w:sz="0" w:space="0" w:color="auto"/>
              <w:bottom w:val="none" w:sz="0" w:space="0" w:color="auto"/>
              <w:right w:val="none" w:sz="0" w:space="0" w:color="auto"/>
            </w:tcBorders>
          </w:tcPr>
          <w:p w14:paraId="447E6CC4" w14:textId="77777777" w:rsidR="00AE35AE" w:rsidRPr="00011426" w:rsidRDefault="00AE35AE" w:rsidP="00B8673C">
            <w:pPr>
              <w:jc w:val="center"/>
              <w:rPr>
                <w:rFonts w:asciiTheme="minorHAnsi" w:hAnsiTheme="minorHAnsi" w:cstheme="minorHAnsi"/>
                <w:sz w:val="20"/>
                <w:szCs w:val="20"/>
              </w:rPr>
            </w:pPr>
            <w:r w:rsidRPr="00011426">
              <w:rPr>
                <w:rFonts w:asciiTheme="minorHAnsi" w:hAnsiTheme="minorHAnsi" w:cstheme="minorHAnsi"/>
                <w:sz w:val="20"/>
                <w:szCs w:val="20"/>
              </w:rPr>
              <w:t>1</w:t>
            </w:r>
          </w:p>
        </w:tc>
        <w:tc>
          <w:tcPr>
            <w:tcW w:w="7750" w:type="dxa"/>
          </w:tcPr>
          <w:p w14:paraId="411F7EEF" w14:textId="77777777" w:rsidR="00AE35AE" w:rsidRPr="00011426"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Congruità, sostenibilità ed autonomia complessiva e permanente del Piano economico-finanziario</w:t>
            </w:r>
          </w:p>
        </w:tc>
        <w:tc>
          <w:tcPr>
            <w:tcW w:w="1365" w:type="dxa"/>
          </w:tcPr>
          <w:p w14:paraId="70556798" w14:textId="77777777" w:rsidR="00AE35AE" w:rsidRPr="00011426"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MAX 10</w:t>
            </w:r>
          </w:p>
        </w:tc>
      </w:tr>
      <w:tr w:rsidR="00AE35AE" w:rsidRPr="00011426" w14:paraId="23B4CAEA" w14:textId="77777777" w:rsidTr="00B8673C">
        <w:trPr>
          <w:trHeight w:val="352"/>
        </w:trPr>
        <w:tc>
          <w:tcPr>
            <w:cnfStyle w:val="001000000000" w:firstRow="0" w:lastRow="0" w:firstColumn="1" w:lastColumn="0" w:oddVBand="0" w:evenVBand="0" w:oddHBand="0" w:evenHBand="0" w:firstRowFirstColumn="0" w:firstRowLastColumn="0" w:lastRowFirstColumn="0" w:lastRowLastColumn="0"/>
            <w:tcW w:w="544" w:type="dxa"/>
            <w:tcBorders>
              <w:left w:val="none" w:sz="0" w:space="0" w:color="auto"/>
              <w:bottom w:val="none" w:sz="0" w:space="0" w:color="auto"/>
              <w:right w:val="none" w:sz="0" w:space="0" w:color="auto"/>
            </w:tcBorders>
          </w:tcPr>
          <w:p w14:paraId="5EA577A7" w14:textId="77777777" w:rsidR="00AE35AE" w:rsidRPr="00011426" w:rsidRDefault="00AE35AE" w:rsidP="00B8673C">
            <w:pPr>
              <w:jc w:val="center"/>
              <w:rPr>
                <w:rFonts w:asciiTheme="minorHAnsi" w:hAnsiTheme="minorHAnsi" w:cstheme="minorHAnsi"/>
                <w:sz w:val="20"/>
                <w:szCs w:val="20"/>
              </w:rPr>
            </w:pPr>
            <w:r w:rsidRPr="00011426">
              <w:rPr>
                <w:rFonts w:asciiTheme="minorHAnsi" w:hAnsiTheme="minorHAnsi" w:cstheme="minorHAnsi"/>
                <w:sz w:val="20"/>
                <w:szCs w:val="20"/>
              </w:rPr>
              <w:t>2</w:t>
            </w:r>
          </w:p>
        </w:tc>
        <w:tc>
          <w:tcPr>
            <w:tcW w:w="7750" w:type="dxa"/>
          </w:tcPr>
          <w:p w14:paraId="0CEC3643" w14:textId="77777777" w:rsidR="00AE35AE" w:rsidRPr="00011426"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Trasparenza, coerenza e completezza del Piano economico-finanziario</w:t>
            </w:r>
          </w:p>
        </w:tc>
        <w:tc>
          <w:tcPr>
            <w:tcW w:w="1365" w:type="dxa"/>
          </w:tcPr>
          <w:p w14:paraId="5CEA4DBA" w14:textId="77777777" w:rsidR="00AE35AE" w:rsidRPr="00011426"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MAX 5</w:t>
            </w:r>
          </w:p>
        </w:tc>
      </w:tr>
      <w:tr w:rsidR="00AE35AE" w:rsidRPr="00011426" w14:paraId="4BB54F15" w14:textId="77777777" w:rsidTr="00B8673C">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544" w:type="dxa"/>
            <w:tcBorders>
              <w:left w:val="none" w:sz="0" w:space="0" w:color="auto"/>
              <w:bottom w:val="none" w:sz="0" w:space="0" w:color="auto"/>
              <w:right w:val="none" w:sz="0" w:space="0" w:color="auto"/>
            </w:tcBorders>
          </w:tcPr>
          <w:p w14:paraId="69D92D86" w14:textId="77777777" w:rsidR="00AE35AE" w:rsidRPr="00011426" w:rsidRDefault="00AE35AE" w:rsidP="00B8673C">
            <w:pPr>
              <w:jc w:val="center"/>
              <w:rPr>
                <w:rFonts w:asciiTheme="minorHAnsi" w:hAnsiTheme="minorHAnsi" w:cstheme="minorHAnsi"/>
                <w:sz w:val="20"/>
                <w:szCs w:val="20"/>
              </w:rPr>
            </w:pPr>
            <w:r w:rsidRPr="00011426">
              <w:rPr>
                <w:rFonts w:asciiTheme="minorHAnsi" w:hAnsiTheme="minorHAnsi" w:cstheme="minorHAnsi"/>
                <w:sz w:val="20"/>
                <w:szCs w:val="20"/>
              </w:rPr>
              <w:t>3</w:t>
            </w:r>
          </w:p>
        </w:tc>
        <w:tc>
          <w:tcPr>
            <w:tcW w:w="7750" w:type="dxa"/>
          </w:tcPr>
          <w:p w14:paraId="4BB46890" w14:textId="77777777" w:rsidR="00AE35AE" w:rsidRPr="00011426" w:rsidRDefault="00AE35AE" w:rsidP="00B8673C">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Contributi ed apporti eventualmente concessi da altri soggetti pubblici o privati a sostegno delle attività progettuali</w:t>
            </w:r>
          </w:p>
        </w:tc>
        <w:tc>
          <w:tcPr>
            <w:tcW w:w="1365" w:type="dxa"/>
          </w:tcPr>
          <w:p w14:paraId="631C31F4" w14:textId="77777777" w:rsidR="00AE35AE" w:rsidRPr="00011426"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MAX 3</w:t>
            </w:r>
          </w:p>
        </w:tc>
      </w:tr>
      <w:tr w:rsidR="00AE35AE" w:rsidRPr="00011426" w14:paraId="3562185A" w14:textId="77777777" w:rsidTr="00B8673C">
        <w:tc>
          <w:tcPr>
            <w:cnfStyle w:val="001000000000" w:firstRow="0" w:lastRow="0" w:firstColumn="1" w:lastColumn="0" w:oddVBand="0" w:evenVBand="0" w:oddHBand="0" w:evenHBand="0" w:firstRowFirstColumn="0" w:firstRowLastColumn="0" w:lastRowFirstColumn="0" w:lastRowLastColumn="0"/>
            <w:tcW w:w="544" w:type="dxa"/>
            <w:tcBorders>
              <w:left w:val="none" w:sz="0" w:space="0" w:color="auto"/>
              <w:bottom w:val="none" w:sz="0" w:space="0" w:color="auto"/>
              <w:right w:val="none" w:sz="0" w:space="0" w:color="auto"/>
            </w:tcBorders>
          </w:tcPr>
          <w:p w14:paraId="05A7B29F" w14:textId="77777777" w:rsidR="00AE35AE" w:rsidRPr="00011426" w:rsidRDefault="00AE35AE" w:rsidP="00B8673C">
            <w:pPr>
              <w:jc w:val="center"/>
              <w:rPr>
                <w:rFonts w:asciiTheme="minorHAnsi" w:hAnsiTheme="minorHAnsi" w:cstheme="minorHAnsi"/>
                <w:sz w:val="20"/>
                <w:szCs w:val="20"/>
              </w:rPr>
            </w:pPr>
            <w:r w:rsidRPr="00011426">
              <w:rPr>
                <w:rFonts w:asciiTheme="minorHAnsi" w:hAnsiTheme="minorHAnsi" w:cstheme="minorHAnsi"/>
                <w:sz w:val="20"/>
                <w:szCs w:val="20"/>
              </w:rPr>
              <w:t>4</w:t>
            </w:r>
          </w:p>
        </w:tc>
        <w:tc>
          <w:tcPr>
            <w:tcW w:w="7750" w:type="dxa"/>
          </w:tcPr>
          <w:p w14:paraId="0D7C3703" w14:textId="77777777" w:rsidR="00AE35AE" w:rsidRPr="00011426" w:rsidRDefault="00AE35AE" w:rsidP="00B8673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Risorse strumentali che il proponente mette a disposizione, anche parzialmente, dell’iniziativa (immobili, attrezzature, macchinari)</w:t>
            </w:r>
          </w:p>
        </w:tc>
        <w:tc>
          <w:tcPr>
            <w:tcW w:w="1365" w:type="dxa"/>
          </w:tcPr>
          <w:p w14:paraId="715718DF" w14:textId="77777777" w:rsidR="00AE35AE" w:rsidRPr="00011426" w:rsidRDefault="00AE35AE" w:rsidP="00B8673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sz w:val="20"/>
                <w:szCs w:val="20"/>
              </w:rPr>
              <w:t>MAX 2</w:t>
            </w:r>
          </w:p>
        </w:tc>
      </w:tr>
      <w:tr w:rsidR="00AE35AE" w:rsidRPr="00011426" w14:paraId="48B67646" w14:textId="77777777" w:rsidTr="00B86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4" w:type="dxa"/>
            <w:gridSpan w:val="2"/>
            <w:tcBorders>
              <w:left w:val="none" w:sz="0" w:space="0" w:color="auto"/>
              <w:bottom w:val="none" w:sz="0" w:space="0" w:color="auto"/>
              <w:right w:val="none" w:sz="0" w:space="0" w:color="auto"/>
            </w:tcBorders>
          </w:tcPr>
          <w:p w14:paraId="0F4CF968" w14:textId="77777777" w:rsidR="00AE35AE" w:rsidRPr="00011426" w:rsidRDefault="00AE35AE" w:rsidP="00B8673C">
            <w:pPr>
              <w:jc w:val="right"/>
              <w:rPr>
                <w:rFonts w:asciiTheme="minorHAnsi" w:hAnsiTheme="minorHAnsi" w:cstheme="minorHAnsi"/>
                <w:sz w:val="20"/>
                <w:szCs w:val="20"/>
              </w:rPr>
            </w:pPr>
            <w:r w:rsidRPr="00011426">
              <w:rPr>
                <w:rFonts w:asciiTheme="minorHAnsi" w:hAnsiTheme="minorHAnsi" w:cstheme="minorHAnsi"/>
                <w:b w:val="0"/>
                <w:sz w:val="20"/>
                <w:szCs w:val="20"/>
              </w:rPr>
              <w:t>TOTALE</w:t>
            </w:r>
          </w:p>
        </w:tc>
        <w:tc>
          <w:tcPr>
            <w:tcW w:w="1365" w:type="dxa"/>
          </w:tcPr>
          <w:p w14:paraId="1708D3EA" w14:textId="77777777" w:rsidR="00AE35AE" w:rsidRPr="00011426" w:rsidRDefault="00AE35AE" w:rsidP="00B8673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011426">
              <w:rPr>
                <w:rFonts w:asciiTheme="minorHAnsi" w:hAnsiTheme="minorHAnsi" w:cstheme="minorHAnsi"/>
                <w:b/>
                <w:sz w:val="20"/>
                <w:szCs w:val="20"/>
              </w:rPr>
              <w:t>MAX 20</w:t>
            </w:r>
          </w:p>
        </w:tc>
      </w:tr>
    </w:tbl>
    <w:p w14:paraId="398A4939" w14:textId="77777777" w:rsidR="00AE35AE" w:rsidRDefault="00AE35AE" w:rsidP="00A27D6F">
      <w:pPr>
        <w:jc w:val="both"/>
        <w:rPr>
          <w:rFonts w:ascii="Arial" w:hAnsi="Arial" w:cs="Arial"/>
        </w:rPr>
      </w:pPr>
    </w:p>
    <w:p w14:paraId="0927E6C7" w14:textId="77777777" w:rsidR="00AE35AE" w:rsidRDefault="00AE35AE" w:rsidP="00A27D6F">
      <w:pPr>
        <w:jc w:val="both"/>
        <w:rPr>
          <w:rFonts w:ascii="Arial" w:hAnsi="Arial" w:cs="Arial"/>
        </w:rPr>
      </w:pPr>
    </w:p>
    <w:p w14:paraId="4B222D57" w14:textId="77777777" w:rsidR="00AE35AE" w:rsidRPr="00241AB0" w:rsidRDefault="00AE35AE" w:rsidP="00A27D6F">
      <w:pPr>
        <w:jc w:val="both"/>
        <w:rPr>
          <w:rFonts w:ascii="Arial" w:hAnsi="Arial" w:cs="Arial"/>
        </w:rPr>
      </w:pPr>
    </w:p>
    <w:p w14:paraId="6F2ED943" w14:textId="77777777" w:rsidR="00A27D6F" w:rsidRPr="00241AB0" w:rsidRDefault="00A27D6F" w:rsidP="00A27D6F">
      <w:pPr>
        <w:jc w:val="both"/>
        <w:rPr>
          <w:rFonts w:ascii="Arial" w:hAnsi="Arial" w:cs="Arial"/>
        </w:rPr>
      </w:pPr>
    </w:p>
    <w:p w14:paraId="58D3EB11" w14:textId="77777777" w:rsidR="004B3B4D" w:rsidRPr="00241AB0" w:rsidRDefault="004B3B4D" w:rsidP="004B3B4D">
      <w:pPr>
        <w:ind w:left="14" w:hanging="14"/>
        <w:jc w:val="both"/>
        <w:rPr>
          <w:rFonts w:ascii="Arial" w:hAnsi="Arial" w:cs="Arial"/>
          <w:bCs/>
        </w:rPr>
      </w:pPr>
      <w:r w:rsidRPr="00241AB0">
        <w:rPr>
          <w:rFonts w:ascii="Arial" w:hAnsi="Arial" w:cs="Arial"/>
          <w:bCs/>
        </w:rPr>
        <w:t>È altresì previsto che, al fine di garantire la qualità degli interventi, non vengano ammessi alla seconda fase di valutazione i progetti che non conseguano, nella prima, il punteggio di almeno 45.</w:t>
      </w:r>
    </w:p>
    <w:p w14:paraId="54EDC038" w14:textId="77777777" w:rsidR="004B3B4D" w:rsidRPr="00241AB0" w:rsidRDefault="004B3B4D" w:rsidP="004B3B4D">
      <w:pPr>
        <w:ind w:left="14" w:hanging="14"/>
        <w:jc w:val="both"/>
        <w:rPr>
          <w:rFonts w:ascii="Arial" w:hAnsi="Arial" w:cs="Arial"/>
          <w:bCs/>
        </w:rPr>
      </w:pPr>
    </w:p>
    <w:p w14:paraId="3FF40467" w14:textId="479BE7A0" w:rsidR="004B3B4D" w:rsidRPr="00241AB0" w:rsidRDefault="004B3B4D" w:rsidP="004B3B4D">
      <w:pPr>
        <w:ind w:left="14" w:hanging="14"/>
        <w:jc w:val="both"/>
        <w:rPr>
          <w:rFonts w:ascii="Arial" w:hAnsi="Arial" w:cs="Arial"/>
          <w:bCs/>
        </w:rPr>
      </w:pPr>
      <w:r w:rsidRPr="00241AB0">
        <w:rPr>
          <w:rFonts w:ascii="Arial" w:hAnsi="Arial" w:cs="Arial"/>
          <w:bCs/>
        </w:rPr>
        <w:t xml:space="preserve">Tale disposizione è stata introdotta per sottolineare la rilevanza che si intende attribuire alle azioni poste in essere in favore delle comunità di riferimento, restando fermo che la successiva valutazione del Piano economico-finanziario è finalizzata esclusivamente a verificare che la Proposta progettuale abbia effettiva possibilità di essere </w:t>
      </w:r>
      <w:r w:rsidR="00CE4F01" w:rsidRPr="00241AB0">
        <w:rPr>
          <w:rFonts w:ascii="Arial" w:hAnsi="Arial" w:cs="Arial"/>
          <w:bCs/>
        </w:rPr>
        <w:t>realizzata</w:t>
      </w:r>
      <w:r w:rsidRPr="00241AB0">
        <w:rPr>
          <w:rFonts w:ascii="Arial" w:hAnsi="Arial" w:cs="Arial"/>
          <w:bCs/>
        </w:rPr>
        <w:t>.</w:t>
      </w:r>
    </w:p>
    <w:p w14:paraId="2A6817E6" w14:textId="77777777" w:rsidR="00D073E5" w:rsidRPr="00241AB0" w:rsidRDefault="00D073E5" w:rsidP="006A33C4">
      <w:pPr>
        <w:ind w:left="14" w:hanging="14"/>
        <w:jc w:val="both"/>
        <w:rPr>
          <w:rFonts w:ascii="Arial" w:hAnsi="Arial" w:cs="Arial"/>
          <w:bCs/>
        </w:rPr>
      </w:pPr>
    </w:p>
    <w:p w14:paraId="4F270EF1" w14:textId="3B3D8878" w:rsidR="00D073E5" w:rsidRPr="00241AB0" w:rsidRDefault="00C6664C" w:rsidP="006A33C4">
      <w:pPr>
        <w:ind w:left="14" w:hanging="14"/>
        <w:jc w:val="both"/>
        <w:rPr>
          <w:rFonts w:ascii="Arial" w:hAnsi="Arial" w:cs="Arial"/>
          <w:bCs/>
        </w:rPr>
      </w:pPr>
      <w:r w:rsidRPr="00241AB0">
        <w:rPr>
          <w:rFonts w:ascii="Arial" w:hAnsi="Arial" w:cs="Arial"/>
          <w:bCs/>
        </w:rPr>
        <w:t>A</w:t>
      </w:r>
      <w:r w:rsidR="00985A55" w:rsidRPr="00241AB0">
        <w:rPr>
          <w:rFonts w:ascii="Arial" w:hAnsi="Arial" w:cs="Arial"/>
          <w:bCs/>
        </w:rPr>
        <w:t>ffinché i contenuti dei singoli criteri valutativi risultino</w:t>
      </w:r>
      <w:r w:rsidR="00F70E22" w:rsidRPr="00241AB0">
        <w:rPr>
          <w:rFonts w:ascii="Arial" w:hAnsi="Arial" w:cs="Arial"/>
          <w:bCs/>
        </w:rPr>
        <w:t xml:space="preserve"> il più possibile inequivoci e trasparenti</w:t>
      </w:r>
      <w:r w:rsidR="0025610D" w:rsidRPr="00241AB0">
        <w:rPr>
          <w:rFonts w:ascii="Arial" w:hAnsi="Arial" w:cs="Arial"/>
          <w:bCs/>
        </w:rPr>
        <w:t>,</w:t>
      </w:r>
      <w:r w:rsidR="00F70E22" w:rsidRPr="00241AB0">
        <w:rPr>
          <w:rFonts w:ascii="Arial" w:hAnsi="Arial" w:cs="Arial"/>
          <w:bCs/>
        </w:rPr>
        <w:t xml:space="preserve"> di tale che gli Organismi partecipanti abbiano chiaro quali saranno i profili che la Commissione giudicatrice terrà presenti nell’attribuzione dei punteggi</w:t>
      </w:r>
      <w:r w:rsidR="0025610D" w:rsidRPr="00241AB0">
        <w:rPr>
          <w:rFonts w:ascii="Arial" w:hAnsi="Arial" w:cs="Arial"/>
          <w:bCs/>
        </w:rPr>
        <w:t>,</w:t>
      </w:r>
      <w:r w:rsidR="00F70E22" w:rsidRPr="00241AB0">
        <w:rPr>
          <w:rFonts w:ascii="Arial" w:hAnsi="Arial" w:cs="Arial"/>
          <w:bCs/>
        </w:rPr>
        <w:t xml:space="preserve"> si propongono, di seguito, alcuni spunti di approfondimento afferenti ai singoli parametri</w:t>
      </w:r>
      <w:r w:rsidR="00E16097" w:rsidRPr="00241AB0">
        <w:rPr>
          <w:rFonts w:ascii="Arial" w:hAnsi="Arial" w:cs="Arial"/>
          <w:bCs/>
        </w:rPr>
        <w:t>,</w:t>
      </w:r>
      <w:r w:rsidR="00F70E22" w:rsidRPr="00241AB0">
        <w:rPr>
          <w:rFonts w:ascii="Arial" w:hAnsi="Arial" w:cs="Arial"/>
          <w:bCs/>
        </w:rPr>
        <w:t xml:space="preserve"> </w:t>
      </w:r>
      <w:r w:rsidR="0050702F" w:rsidRPr="00241AB0">
        <w:rPr>
          <w:rFonts w:ascii="Arial" w:hAnsi="Arial" w:cs="Arial"/>
          <w:bCs/>
        </w:rPr>
        <w:t>a</w:t>
      </w:r>
      <w:r w:rsidRPr="00241AB0">
        <w:rPr>
          <w:rFonts w:ascii="Arial" w:hAnsi="Arial" w:cs="Arial"/>
          <w:bCs/>
        </w:rPr>
        <w:t>l fine di accompagnare la redazione della Proposta progettuale</w:t>
      </w:r>
      <w:r w:rsidR="0050702F" w:rsidRPr="00241AB0">
        <w:rPr>
          <w:rFonts w:ascii="Arial" w:hAnsi="Arial" w:cs="Arial"/>
          <w:bCs/>
        </w:rPr>
        <w:t>.</w:t>
      </w:r>
    </w:p>
    <w:p w14:paraId="58226DF4" w14:textId="77777777" w:rsidR="00137A54" w:rsidRDefault="00137A54" w:rsidP="00137A54">
      <w:pPr>
        <w:jc w:val="both"/>
        <w:rPr>
          <w:rFonts w:ascii="Arial" w:hAnsi="Arial" w:cs="Arial"/>
          <w:b/>
        </w:rPr>
      </w:pPr>
    </w:p>
    <w:p w14:paraId="5A6FC358" w14:textId="77777777" w:rsidR="00AE35AE" w:rsidRDefault="00AE35AE" w:rsidP="00137A54">
      <w:pPr>
        <w:jc w:val="both"/>
        <w:rPr>
          <w:rFonts w:ascii="Arial" w:hAnsi="Arial" w:cs="Arial"/>
          <w:b/>
        </w:rPr>
      </w:pPr>
    </w:p>
    <w:p w14:paraId="0CA5EC0D" w14:textId="77777777" w:rsidR="00AE35AE" w:rsidRPr="00241AB0" w:rsidRDefault="00AE35AE" w:rsidP="00137A54">
      <w:pPr>
        <w:jc w:val="both"/>
        <w:rPr>
          <w:rFonts w:ascii="Arial" w:hAnsi="Arial" w:cs="Arial"/>
          <w:b/>
        </w:rPr>
      </w:pPr>
    </w:p>
    <w:p w14:paraId="109BB96F" w14:textId="412589C0" w:rsidR="00137A54" w:rsidRPr="00241AB0" w:rsidRDefault="00137A54" w:rsidP="00137A54">
      <w:pPr>
        <w:jc w:val="both"/>
        <w:rPr>
          <w:rFonts w:ascii="Arial" w:hAnsi="Arial" w:cs="Arial"/>
          <w:b/>
        </w:rPr>
      </w:pPr>
      <w:r w:rsidRPr="00241AB0">
        <w:rPr>
          <w:rFonts w:ascii="Arial" w:hAnsi="Arial" w:cs="Arial"/>
          <w:b/>
        </w:rPr>
        <w:t>Sezione I - Merito tecnico:</w:t>
      </w:r>
    </w:p>
    <w:p w14:paraId="30D860B8" w14:textId="77777777" w:rsidR="00D073E5" w:rsidRPr="00241AB0" w:rsidRDefault="00D073E5" w:rsidP="00D073E5">
      <w:pPr>
        <w:jc w:val="both"/>
        <w:rPr>
          <w:rFonts w:ascii="Arial" w:hAnsi="Arial" w:cs="Arial"/>
        </w:rPr>
      </w:pPr>
    </w:p>
    <w:p w14:paraId="2B3DED56" w14:textId="3818F76A" w:rsidR="00D073E5" w:rsidRPr="00241AB0" w:rsidRDefault="00D073E5" w:rsidP="00D073E5">
      <w:pPr>
        <w:jc w:val="both"/>
        <w:rPr>
          <w:rFonts w:ascii="Arial" w:hAnsi="Arial" w:cs="Arial"/>
          <w:b/>
          <w:bCs/>
          <w:i/>
          <w:iCs/>
        </w:rPr>
      </w:pPr>
      <w:r w:rsidRPr="00241AB0">
        <w:rPr>
          <w:rFonts w:ascii="Arial" w:hAnsi="Arial" w:cs="Arial"/>
          <w:b/>
          <w:bCs/>
          <w:i/>
          <w:iCs/>
        </w:rPr>
        <w:t>Articolazione del servizio proposto, definizione analitica delle azioni/prestazioni</w:t>
      </w:r>
    </w:p>
    <w:p w14:paraId="3AEDA0FF" w14:textId="77777777" w:rsidR="008070C5" w:rsidRPr="00241AB0" w:rsidRDefault="008070C5" w:rsidP="006A33C4">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070C5" w:rsidRPr="00241AB0" w14:paraId="6664C13D" w14:textId="77777777" w:rsidTr="008C23B5">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4DED16BC" w14:textId="77777777" w:rsidR="00747957" w:rsidRPr="00241AB0" w:rsidRDefault="00747957" w:rsidP="006A33C4">
            <w:pPr>
              <w:jc w:val="both"/>
              <w:rPr>
                <w:rFonts w:ascii="Arial" w:hAnsi="Arial" w:cs="Arial"/>
                <w:iCs/>
              </w:rPr>
            </w:pPr>
          </w:p>
          <w:p w14:paraId="70C53224" w14:textId="1AAFA56A" w:rsidR="008070C5" w:rsidRPr="00241AB0" w:rsidRDefault="0025610D" w:rsidP="006A33C4">
            <w:pPr>
              <w:jc w:val="both"/>
              <w:rPr>
                <w:rFonts w:ascii="Arial" w:hAnsi="Arial" w:cs="Arial"/>
                <w:iCs/>
              </w:rPr>
            </w:pPr>
            <w:r w:rsidRPr="00241AB0">
              <w:rPr>
                <w:rFonts w:ascii="Arial" w:hAnsi="Arial" w:cs="Arial"/>
                <w:iCs/>
              </w:rPr>
              <w:t>In questa sezione dovrà essere descritto</w:t>
            </w:r>
            <w:r w:rsidR="00B10590" w:rsidRPr="00241AB0">
              <w:rPr>
                <w:rFonts w:ascii="Arial" w:hAnsi="Arial" w:cs="Arial"/>
                <w:iCs/>
              </w:rPr>
              <w:t>,</w:t>
            </w:r>
            <w:r w:rsidRPr="00241AB0">
              <w:rPr>
                <w:rFonts w:ascii="Arial" w:hAnsi="Arial" w:cs="Arial"/>
                <w:iCs/>
              </w:rPr>
              <w:t xml:space="preserve"> in dettaglio</w:t>
            </w:r>
            <w:r w:rsidR="00B10590" w:rsidRPr="00241AB0">
              <w:rPr>
                <w:rFonts w:ascii="Arial" w:hAnsi="Arial" w:cs="Arial"/>
                <w:iCs/>
              </w:rPr>
              <w:t>,</w:t>
            </w:r>
            <w:r w:rsidRPr="00241AB0">
              <w:rPr>
                <w:rFonts w:ascii="Arial" w:hAnsi="Arial" w:cs="Arial"/>
                <w:iCs/>
              </w:rPr>
              <w:t xml:space="preserve"> il servizio proposto, chiarendone i contenuti e le specifiche modalità di realizzazione. Dovranno essere esplicitate le metodologie di lavoro</w:t>
            </w:r>
            <w:r w:rsidR="00023629" w:rsidRPr="00241AB0">
              <w:rPr>
                <w:rFonts w:ascii="Arial" w:hAnsi="Arial" w:cs="Arial"/>
                <w:iCs/>
              </w:rPr>
              <w:t>, anche in relazione al quadro valoriale di riferimento.</w:t>
            </w:r>
            <w:r w:rsidR="00011538" w:rsidRPr="00241AB0">
              <w:rPr>
                <w:rFonts w:ascii="Arial" w:hAnsi="Arial" w:cs="Arial"/>
                <w:iCs/>
              </w:rPr>
              <w:t xml:space="preserve"> </w:t>
            </w:r>
            <w:r w:rsidR="00747957" w:rsidRPr="00241AB0">
              <w:rPr>
                <w:rFonts w:ascii="Arial" w:hAnsi="Arial" w:cs="Arial"/>
                <w:iCs/>
              </w:rPr>
              <w:t>Per</w:t>
            </w:r>
            <w:r w:rsidR="00011538" w:rsidRPr="00241AB0">
              <w:rPr>
                <w:rFonts w:ascii="Arial" w:hAnsi="Arial" w:cs="Arial"/>
                <w:iCs/>
              </w:rPr>
              <w:t xml:space="preserve"> ciascuna azi</w:t>
            </w:r>
            <w:r w:rsidR="00747957" w:rsidRPr="00241AB0">
              <w:rPr>
                <w:rFonts w:ascii="Arial" w:hAnsi="Arial" w:cs="Arial"/>
                <w:iCs/>
              </w:rPr>
              <w:t xml:space="preserve">one potranno essere </w:t>
            </w:r>
            <w:r w:rsidR="00B10590" w:rsidRPr="00241AB0">
              <w:rPr>
                <w:rFonts w:ascii="Arial" w:hAnsi="Arial" w:cs="Arial"/>
                <w:iCs/>
              </w:rPr>
              <w:t>evidenziate</w:t>
            </w:r>
            <w:r w:rsidR="00747957" w:rsidRPr="00241AB0">
              <w:rPr>
                <w:rFonts w:ascii="Arial" w:hAnsi="Arial" w:cs="Arial"/>
                <w:iCs/>
              </w:rPr>
              <w:t xml:space="preserve"> le </w:t>
            </w:r>
            <w:r w:rsidR="00011538" w:rsidRPr="00241AB0">
              <w:rPr>
                <w:rFonts w:ascii="Arial" w:hAnsi="Arial" w:cs="Arial"/>
                <w:iCs/>
              </w:rPr>
              <w:t xml:space="preserve">competenze nonché </w:t>
            </w:r>
            <w:r w:rsidR="00B10590" w:rsidRPr="00241AB0">
              <w:rPr>
                <w:rFonts w:ascii="Arial" w:hAnsi="Arial" w:cs="Arial"/>
                <w:iCs/>
              </w:rPr>
              <w:t xml:space="preserve">le </w:t>
            </w:r>
            <w:r w:rsidR="00011538" w:rsidRPr="00241AB0">
              <w:rPr>
                <w:rFonts w:ascii="Arial" w:hAnsi="Arial" w:cs="Arial"/>
                <w:iCs/>
              </w:rPr>
              <w:t>risorse umane e strumentali</w:t>
            </w:r>
            <w:r w:rsidR="00B10590" w:rsidRPr="00241AB0">
              <w:rPr>
                <w:rFonts w:ascii="Arial" w:hAnsi="Arial" w:cs="Arial"/>
                <w:iCs/>
              </w:rPr>
              <w:t xml:space="preserve"> che si ritiene di poter destinare.</w:t>
            </w:r>
          </w:p>
          <w:p w14:paraId="1356075A" w14:textId="31965EF2" w:rsidR="008C23B5" w:rsidRPr="00241AB0" w:rsidRDefault="008C23B5" w:rsidP="006A33C4">
            <w:pPr>
              <w:jc w:val="both"/>
              <w:rPr>
                <w:rFonts w:ascii="Arial" w:hAnsi="Arial" w:cs="Arial"/>
                <w:i/>
                <w:iCs/>
              </w:rPr>
            </w:pPr>
          </w:p>
        </w:tc>
      </w:tr>
    </w:tbl>
    <w:p w14:paraId="27953D19" w14:textId="77777777" w:rsidR="008070C5" w:rsidRPr="00241AB0" w:rsidRDefault="008070C5" w:rsidP="006A33C4">
      <w:pPr>
        <w:ind w:left="14" w:hanging="14"/>
        <w:jc w:val="both"/>
        <w:rPr>
          <w:rFonts w:ascii="Arial" w:hAnsi="Arial" w:cs="Arial"/>
          <w:i/>
          <w:iCs/>
        </w:rPr>
      </w:pPr>
    </w:p>
    <w:p w14:paraId="2C08CBE4" w14:textId="77777777" w:rsidR="008070C5" w:rsidRPr="00241AB0" w:rsidRDefault="008070C5" w:rsidP="006A33C4">
      <w:pPr>
        <w:ind w:left="14" w:hanging="14"/>
        <w:jc w:val="both"/>
        <w:rPr>
          <w:rFonts w:ascii="Arial" w:hAnsi="Arial" w:cs="Arial"/>
          <w:i/>
          <w:iCs/>
        </w:rPr>
      </w:pPr>
    </w:p>
    <w:p w14:paraId="378E56A8" w14:textId="2355C239" w:rsidR="00D073E5" w:rsidRPr="00241AB0" w:rsidRDefault="00D073E5" w:rsidP="006A33C4">
      <w:pPr>
        <w:ind w:left="14" w:hanging="14"/>
        <w:jc w:val="both"/>
        <w:rPr>
          <w:rFonts w:ascii="Arial" w:hAnsi="Arial" w:cs="Arial"/>
          <w:b/>
          <w:bCs/>
          <w:i/>
          <w:iCs/>
        </w:rPr>
      </w:pPr>
      <w:r w:rsidRPr="00241AB0">
        <w:rPr>
          <w:rFonts w:ascii="Arial" w:hAnsi="Arial" w:cs="Arial"/>
          <w:b/>
          <w:bCs/>
          <w:i/>
          <w:iCs/>
        </w:rPr>
        <w:t>Modalità di gestione del bene</w:t>
      </w:r>
    </w:p>
    <w:p w14:paraId="3B64DCE8"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0D74B4D4"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63E26F0A" w14:textId="6FEAAE36" w:rsidR="00B10590" w:rsidRPr="00241AB0" w:rsidRDefault="00B10590" w:rsidP="00BF7209">
            <w:pPr>
              <w:jc w:val="both"/>
              <w:rPr>
                <w:rFonts w:ascii="Arial" w:hAnsi="Arial" w:cs="Arial"/>
                <w:iCs/>
              </w:rPr>
            </w:pPr>
          </w:p>
          <w:p w14:paraId="4E6410F0" w14:textId="7CA9FD0C" w:rsidR="001C3C63" w:rsidRPr="00241AB0" w:rsidRDefault="00B10590" w:rsidP="00BF7209">
            <w:pPr>
              <w:jc w:val="both"/>
              <w:rPr>
                <w:rFonts w:ascii="Arial" w:hAnsi="Arial" w:cs="Arial"/>
                <w:iCs/>
              </w:rPr>
            </w:pPr>
            <w:r w:rsidRPr="00241AB0">
              <w:rPr>
                <w:rFonts w:ascii="Arial" w:hAnsi="Arial" w:cs="Arial"/>
                <w:iCs/>
              </w:rPr>
              <w:t>Il criterio è teso</w:t>
            </w:r>
            <w:r w:rsidR="00467D5D" w:rsidRPr="00241AB0">
              <w:rPr>
                <w:rFonts w:ascii="Arial" w:hAnsi="Arial" w:cs="Arial"/>
                <w:iCs/>
              </w:rPr>
              <w:t xml:space="preserve"> ad apprezzare sia le modalità fisiche </w:t>
            </w:r>
            <w:r w:rsidRPr="00241AB0">
              <w:rPr>
                <w:rFonts w:ascii="Arial" w:hAnsi="Arial" w:cs="Arial"/>
                <w:iCs/>
              </w:rPr>
              <w:t xml:space="preserve">con le quali si intende impiegare il bene confiscato, sia il modello organizzativo prescelto, in termini di </w:t>
            </w:r>
            <w:r w:rsidR="00D832CD" w:rsidRPr="00241AB0">
              <w:rPr>
                <w:rFonts w:ascii="Arial" w:hAnsi="Arial" w:cs="Arial"/>
                <w:iCs/>
              </w:rPr>
              <w:t xml:space="preserve">applicazione delle risorse umane e di </w:t>
            </w:r>
            <w:r w:rsidRPr="00241AB0">
              <w:rPr>
                <w:rFonts w:ascii="Arial" w:hAnsi="Arial" w:cs="Arial"/>
                <w:iCs/>
              </w:rPr>
              <w:t>distribuzione</w:t>
            </w:r>
            <w:r w:rsidR="00D832CD" w:rsidRPr="00241AB0">
              <w:rPr>
                <w:rFonts w:ascii="Arial" w:hAnsi="Arial" w:cs="Arial"/>
                <w:iCs/>
              </w:rPr>
              <w:t xml:space="preserve"> oraria delle attività nei diversi giorni della settimana ed eventualmente nei diversi periodi dell’anno (vedi al riguardo la rappresentazione grafica riportata nel commento all’art. 5).</w:t>
            </w:r>
            <w:r w:rsidRPr="00241AB0">
              <w:rPr>
                <w:rFonts w:ascii="Arial" w:hAnsi="Arial" w:cs="Arial"/>
                <w:iCs/>
              </w:rPr>
              <w:t xml:space="preserve"> </w:t>
            </w:r>
            <w:r w:rsidR="00A9267A" w:rsidRPr="00241AB0">
              <w:rPr>
                <w:rFonts w:ascii="Arial" w:hAnsi="Arial" w:cs="Arial"/>
                <w:iCs/>
              </w:rPr>
              <w:t>Qualora ritenuto utile, la rappresentazione tabellare potrà essere distinta in relazione a diversi blocchi di attività</w:t>
            </w:r>
            <w:r w:rsidR="001C3C63" w:rsidRPr="00241AB0">
              <w:rPr>
                <w:rFonts w:ascii="Arial" w:hAnsi="Arial" w:cs="Arial"/>
                <w:iCs/>
              </w:rPr>
              <w:t>.</w:t>
            </w:r>
          </w:p>
          <w:p w14:paraId="49C7B4ED" w14:textId="77777777" w:rsidR="008C23B5" w:rsidRPr="00241AB0" w:rsidRDefault="008C23B5" w:rsidP="00BF7209">
            <w:pPr>
              <w:jc w:val="both"/>
              <w:rPr>
                <w:rFonts w:ascii="Arial" w:hAnsi="Arial" w:cs="Arial"/>
                <w:i/>
                <w:iCs/>
              </w:rPr>
            </w:pPr>
          </w:p>
        </w:tc>
      </w:tr>
    </w:tbl>
    <w:p w14:paraId="449C318A" w14:textId="77777777" w:rsidR="00BB7DDE" w:rsidRPr="00241AB0" w:rsidRDefault="00BB7DDE" w:rsidP="00D073E5">
      <w:pPr>
        <w:ind w:left="14" w:hanging="14"/>
        <w:jc w:val="both"/>
        <w:rPr>
          <w:rFonts w:ascii="Arial" w:hAnsi="Arial" w:cs="Arial"/>
          <w:b/>
          <w:bCs/>
          <w:i/>
          <w:iCs/>
        </w:rPr>
      </w:pPr>
    </w:p>
    <w:p w14:paraId="1E68A178" w14:textId="77777777" w:rsidR="003E5EA5" w:rsidRDefault="003E5EA5" w:rsidP="00D073E5">
      <w:pPr>
        <w:ind w:left="14" w:hanging="14"/>
        <w:jc w:val="both"/>
        <w:rPr>
          <w:rFonts w:ascii="Arial" w:hAnsi="Arial" w:cs="Arial"/>
          <w:b/>
          <w:bCs/>
          <w:i/>
          <w:iCs/>
        </w:rPr>
      </w:pPr>
    </w:p>
    <w:p w14:paraId="062B2691" w14:textId="3D584FDF" w:rsidR="00D073E5" w:rsidRPr="00241AB0" w:rsidRDefault="00D073E5" w:rsidP="00D073E5">
      <w:pPr>
        <w:ind w:left="14" w:hanging="14"/>
        <w:jc w:val="both"/>
        <w:rPr>
          <w:rFonts w:ascii="Arial" w:hAnsi="Arial" w:cs="Arial"/>
          <w:b/>
          <w:bCs/>
          <w:i/>
          <w:iCs/>
        </w:rPr>
      </w:pPr>
      <w:r w:rsidRPr="00241AB0">
        <w:rPr>
          <w:rFonts w:ascii="Arial" w:hAnsi="Arial" w:cs="Arial"/>
          <w:b/>
          <w:bCs/>
          <w:i/>
          <w:iCs/>
        </w:rPr>
        <w:t>Appropriatezza degli obiettivi in relazione allo specifico target</w:t>
      </w:r>
    </w:p>
    <w:p w14:paraId="289DB1CE"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384D9DA7"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6944E654" w14:textId="66563592" w:rsidR="00A9582F" w:rsidRPr="00241AB0" w:rsidRDefault="00A9582F" w:rsidP="00BF7209">
            <w:pPr>
              <w:jc w:val="both"/>
              <w:rPr>
                <w:rFonts w:ascii="Arial" w:hAnsi="Arial" w:cs="Arial"/>
                <w:iCs/>
              </w:rPr>
            </w:pPr>
          </w:p>
          <w:p w14:paraId="13451D14" w14:textId="4FA76AE4" w:rsidR="00A9582F" w:rsidRPr="00241AB0" w:rsidRDefault="00A9582F" w:rsidP="00BF7209">
            <w:pPr>
              <w:jc w:val="both"/>
              <w:rPr>
                <w:rFonts w:ascii="Arial" w:hAnsi="Arial" w:cs="Arial"/>
                <w:iCs/>
              </w:rPr>
            </w:pPr>
            <w:r w:rsidRPr="00241AB0">
              <w:rPr>
                <w:rFonts w:ascii="Arial" w:hAnsi="Arial" w:cs="Arial"/>
                <w:iCs/>
              </w:rPr>
              <w:t xml:space="preserve">Sarà utile rappresentare in questa sezione la </w:t>
            </w:r>
            <w:r w:rsidRPr="00241AB0">
              <w:rPr>
                <w:rFonts w:ascii="Arial" w:hAnsi="Arial" w:cs="Arial"/>
                <w:i/>
                <w:iCs/>
              </w:rPr>
              <w:t xml:space="preserve">mission </w:t>
            </w:r>
            <w:r w:rsidRPr="00241AB0">
              <w:rPr>
                <w:rFonts w:ascii="Arial" w:hAnsi="Arial" w:cs="Arial"/>
                <w:iCs/>
              </w:rPr>
              <w:t xml:space="preserve">e la </w:t>
            </w:r>
            <w:r w:rsidRPr="00241AB0">
              <w:rPr>
                <w:rFonts w:ascii="Arial" w:hAnsi="Arial" w:cs="Arial"/>
                <w:i/>
                <w:iCs/>
              </w:rPr>
              <w:t xml:space="preserve">vision </w:t>
            </w:r>
            <w:r w:rsidRPr="00241AB0">
              <w:rPr>
                <w:rFonts w:ascii="Arial" w:hAnsi="Arial" w:cs="Arial"/>
                <w:iCs/>
              </w:rPr>
              <w:t>dell’Organismo proponente</w:t>
            </w:r>
            <w:r w:rsidRPr="00241AB0">
              <w:rPr>
                <w:rFonts w:ascii="Arial" w:hAnsi="Arial" w:cs="Arial"/>
                <w:i/>
                <w:iCs/>
              </w:rPr>
              <w:t xml:space="preserve">, </w:t>
            </w:r>
            <w:r w:rsidRPr="00241AB0">
              <w:rPr>
                <w:rFonts w:ascii="Arial" w:hAnsi="Arial" w:cs="Arial"/>
                <w:iCs/>
              </w:rPr>
              <w:t>intendendosi:</w:t>
            </w:r>
          </w:p>
          <w:p w14:paraId="3BCE7BDC" w14:textId="77777777" w:rsidR="00116D3D" w:rsidRPr="00241AB0" w:rsidRDefault="00116D3D" w:rsidP="00BF7209">
            <w:pPr>
              <w:jc w:val="both"/>
              <w:rPr>
                <w:rFonts w:ascii="Arial" w:hAnsi="Arial" w:cs="Arial"/>
                <w:iCs/>
              </w:rPr>
            </w:pPr>
          </w:p>
          <w:p w14:paraId="78E7E5FE" w14:textId="77777777" w:rsidR="00CE489D" w:rsidRPr="00241AB0" w:rsidRDefault="00A9582F" w:rsidP="00A9582F">
            <w:pPr>
              <w:pStyle w:val="Paragrafoelenco"/>
              <w:numPr>
                <w:ilvl w:val="0"/>
                <w:numId w:val="7"/>
              </w:numPr>
              <w:jc w:val="both"/>
              <w:rPr>
                <w:rFonts w:ascii="Arial" w:hAnsi="Arial" w:cs="Arial"/>
                <w:iCs/>
                <w:sz w:val="24"/>
                <w:szCs w:val="24"/>
              </w:rPr>
            </w:pPr>
            <w:r w:rsidRPr="00241AB0">
              <w:rPr>
                <w:rFonts w:ascii="Arial" w:hAnsi="Arial" w:cs="Arial"/>
                <w:iCs/>
                <w:sz w:val="24"/>
                <w:szCs w:val="24"/>
              </w:rPr>
              <w:t xml:space="preserve">per </w:t>
            </w:r>
            <w:r w:rsidRPr="00241AB0">
              <w:rPr>
                <w:rFonts w:ascii="Arial" w:hAnsi="Arial" w:cs="Arial"/>
                <w:i/>
                <w:iCs/>
                <w:sz w:val="24"/>
                <w:szCs w:val="24"/>
              </w:rPr>
              <w:t>mission</w:t>
            </w:r>
            <w:r w:rsidRPr="00241AB0">
              <w:rPr>
                <w:rFonts w:ascii="Arial" w:hAnsi="Arial" w:cs="Arial"/>
                <w:iCs/>
                <w:sz w:val="24"/>
                <w:szCs w:val="24"/>
              </w:rPr>
              <w:t xml:space="preserve"> l’esplicazione del fine che l’Organismo intende conseguire e del modo </w:t>
            </w:r>
            <w:r w:rsidR="00CE489D" w:rsidRPr="00241AB0">
              <w:rPr>
                <w:rFonts w:ascii="Arial" w:hAnsi="Arial" w:cs="Arial"/>
                <w:iCs/>
                <w:sz w:val="24"/>
                <w:szCs w:val="24"/>
              </w:rPr>
              <w:t>in cui intende realizzarlo;</w:t>
            </w:r>
          </w:p>
          <w:p w14:paraId="64BC8E75" w14:textId="677B43D6" w:rsidR="00A9582F" w:rsidRPr="00241AB0" w:rsidRDefault="00CE489D" w:rsidP="00A9582F">
            <w:pPr>
              <w:pStyle w:val="Paragrafoelenco"/>
              <w:numPr>
                <w:ilvl w:val="0"/>
                <w:numId w:val="7"/>
              </w:numPr>
              <w:jc w:val="both"/>
              <w:rPr>
                <w:rFonts w:ascii="Arial" w:hAnsi="Arial" w:cs="Arial"/>
                <w:iCs/>
                <w:sz w:val="24"/>
                <w:szCs w:val="24"/>
              </w:rPr>
            </w:pPr>
            <w:r w:rsidRPr="00241AB0">
              <w:rPr>
                <w:rFonts w:ascii="Arial" w:hAnsi="Arial" w:cs="Arial"/>
                <w:iCs/>
                <w:sz w:val="24"/>
                <w:szCs w:val="24"/>
              </w:rPr>
              <w:t xml:space="preserve">per </w:t>
            </w:r>
            <w:r w:rsidRPr="00241AB0">
              <w:rPr>
                <w:rFonts w:ascii="Arial" w:hAnsi="Arial" w:cs="Arial"/>
                <w:i/>
                <w:iCs/>
                <w:sz w:val="24"/>
                <w:szCs w:val="24"/>
              </w:rPr>
              <w:t xml:space="preserve">vision, </w:t>
            </w:r>
            <w:r w:rsidRPr="00241AB0">
              <w:rPr>
                <w:rFonts w:ascii="Arial" w:hAnsi="Arial" w:cs="Arial"/>
                <w:iCs/>
                <w:sz w:val="24"/>
                <w:szCs w:val="24"/>
              </w:rPr>
              <w:t>o orientamento strategico di fondo, l’inquadramento dei valori e delle finalità globali</w:t>
            </w:r>
            <w:r w:rsidR="00865061" w:rsidRPr="00241AB0">
              <w:rPr>
                <w:rFonts w:ascii="Arial" w:hAnsi="Arial" w:cs="Arial"/>
                <w:iCs/>
                <w:sz w:val="24"/>
                <w:szCs w:val="24"/>
              </w:rPr>
              <w:t xml:space="preserve"> (strategiche)</w:t>
            </w:r>
            <w:r w:rsidRPr="00241AB0">
              <w:rPr>
                <w:rFonts w:ascii="Arial" w:hAnsi="Arial" w:cs="Arial"/>
                <w:iCs/>
                <w:sz w:val="24"/>
                <w:szCs w:val="24"/>
              </w:rPr>
              <w:t xml:space="preserve"> dell’Organismo stesso. </w:t>
            </w:r>
            <w:r w:rsidR="00A9582F" w:rsidRPr="00241AB0">
              <w:rPr>
                <w:rFonts w:ascii="Arial" w:hAnsi="Arial" w:cs="Arial"/>
                <w:iCs/>
                <w:sz w:val="24"/>
                <w:szCs w:val="24"/>
              </w:rPr>
              <w:t xml:space="preserve"> </w:t>
            </w:r>
          </w:p>
          <w:p w14:paraId="7EE6638C" w14:textId="341F7BD7" w:rsidR="00865061" w:rsidRPr="00241AB0" w:rsidRDefault="00865061" w:rsidP="00865061">
            <w:pPr>
              <w:jc w:val="both"/>
              <w:rPr>
                <w:rFonts w:ascii="Arial" w:hAnsi="Arial" w:cs="Arial"/>
                <w:iCs/>
              </w:rPr>
            </w:pPr>
            <w:r w:rsidRPr="00241AB0">
              <w:rPr>
                <w:rFonts w:ascii="Arial" w:hAnsi="Arial" w:cs="Arial"/>
                <w:iCs/>
              </w:rPr>
              <w:t>La definizione delle finalità consente di identificare</w:t>
            </w:r>
            <w:r w:rsidR="00672F8B" w:rsidRPr="00241AB0">
              <w:rPr>
                <w:rFonts w:ascii="Arial" w:hAnsi="Arial" w:cs="Arial"/>
                <w:iCs/>
              </w:rPr>
              <w:t xml:space="preserve"> più agilmente, in relazione alla Proposta progettuale, </w:t>
            </w:r>
            <w:r w:rsidRPr="00241AB0">
              <w:rPr>
                <w:rFonts w:ascii="Arial" w:hAnsi="Arial" w:cs="Arial"/>
                <w:iCs/>
              </w:rPr>
              <w:t>il target di riferimento e di apprezzare, in rapporto a quest’ultimo, l’appropriatezza degli obiettivi che, attraverso l’azione progettuale, si conta di raggiungere.</w:t>
            </w:r>
          </w:p>
          <w:p w14:paraId="2C688A3D" w14:textId="77777777" w:rsidR="00762E69" w:rsidRPr="00241AB0" w:rsidRDefault="00762E69" w:rsidP="00865061">
            <w:pPr>
              <w:jc w:val="both"/>
              <w:rPr>
                <w:rFonts w:ascii="Arial" w:hAnsi="Arial" w:cs="Arial"/>
                <w:iCs/>
              </w:rPr>
            </w:pPr>
          </w:p>
          <w:p w14:paraId="18FABDF6" w14:textId="1EB9A78A" w:rsidR="008C23B5" w:rsidRPr="00241AB0" w:rsidRDefault="00762E69" w:rsidP="0065380D">
            <w:pPr>
              <w:jc w:val="both"/>
              <w:rPr>
                <w:rFonts w:ascii="Arial" w:hAnsi="Arial" w:cs="Arial"/>
                <w:iCs/>
              </w:rPr>
            </w:pPr>
            <w:r w:rsidRPr="00241AB0">
              <w:rPr>
                <w:rFonts w:ascii="Arial" w:hAnsi="Arial" w:cs="Arial"/>
                <w:iCs/>
              </w:rPr>
              <w:t>In ordine a tali obiettivi risulterà utile rappresentare gli indicatori per la loro misurazione, un orizzonte stimato per la concreta realizzazione ed il metodo</w:t>
            </w:r>
            <w:r w:rsidR="0078284D" w:rsidRPr="00241AB0">
              <w:rPr>
                <w:rFonts w:ascii="Arial" w:hAnsi="Arial" w:cs="Arial"/>
                <w:iCs/>
              </w:rPr>
              <w:t xml:space="preserve"> utile a garantirne la verifica </w:t>
            </w:r>
            <w:r w:rsidR="0065380D" w:rsidRPr="00241AB0">
              <w:rPr>
                <w:rFonts w:ascii="Arial" w:hAnsi="Arial" w:cs="Arial"/>
                <w:iCs/>
              </w:rPr>
              <w:t xml:space="preserve">presso la platea </w:t>
            </w:r>
            <w:r w:rsidR="00467D5D" w:rsidRPr="00241AB0">
              <w:rPr>
                <w:rFonts w:ascii="Arial" w:hAnsi="Arial" w:cs="Arial"/>
                <w:iCs/>
              </w:rPr>
              <w:t>dei beneficiari</w:t>
            </w:r>
            <w:r w:rsidR="0065380D" w:rsidRPr="00241AB0">
              <w:rPr>
                <w:rFonts w:ascii="Arial" w:hAnsi="Arial" w:cs="Arial"/>
                <w:iCs/>
              </w:rPr>
              <w:t>.</w:t>
            </w:r>
          </w:p>
          <w:p w14:paraId="54180390" w14:textId="3F7C2741" w:rsidR="0065380D" w:rsidRPr="00241AB0" w:rsidRDefault="0065380D" w:rsidP="0065380D">
            <w:pPr>
              <w:jc w:val="both"/>
              <w:rPr>
                <w:rFonts w:ascii="Arial" w:hAnsi="Arial" w:cs="Arial"/>
                <w:i/>
                <w:iCs/>
              </w:rPr>
            </w:pPr>
          </w:p>
        </w:tc>
      </w:tr>
    </w:tbl>
    <w:p w14:paraId="199C9F73" w14:textId="77777777" w:rsidR="008C23B5" w:rsidRPr="00241AB0" w:rsidRDefault="008C23B5" w:rsidP="006A33C4">
      <w:pPr>
        <w:ind w:left="14" w:hanging="14"/>
        <w:jc w:val="both"/>
        <w:rPr>
          <w:rFonts w:ascii="Arial" w:hAnsi="Arial" w:cs="Arial"/>
          <w:i/>
          <w:iCs/>
        </w:rPr>
      </w:pPr>
    </w:p>
    <w:p w14:paraId="2F074698" w14:textId="77777777" w:rsidR="003E5EA5" w:rsidRDefault="003E5EA5" w:rsidP="006A33C4">
      <w:pPr>
        <w:ind w:left="14" w:hanging="14"/>
        <w:jc w:val="both"/>
        <w:rPr>
          <w:rFonts w:ascii="Arial" w:hAnsi="Arial" w:cs="Arial"/>
          <w:b/>
          <w:bCs/>
          <w:i/>
          <w:iCs/>
        </w:rPr>
      </w:pPr>
    </w:p>
    <w:p w14:paraId="641DB455" w14:textId="5149DC7E" w:rsidR="00D073E5" w:rsidRPr="00241AB0" w:rsidRDefault="00D073E5" w:rsidP="006A33C4">
      <w:pPr>
        <w:ind w:left="14" w:hanging="14"/>
        <w:jc w:val="both"/>
        <w:rPr>
          <w:rFonts w:ascii="Arial" w:hAnsi="Arial" w:cs="Arial"/>
          <w:b/>
          <w:bCs/>
          <w:i/>
          <w:iCs/>
        </w:rPr>
      </w:pPr>
      <w:r w:rsidRPr="00241AB0">
        <w:rPr>
          <w:rFonts w:ascii="Arial" w:hAnsi="Arial" w:cs="Arial"/>
          <w:b/>
          <w:bCs/>
          <w:i/>
          <w:iCs/>
        </w:rPr>
        <w:t>Cronoprogramma delle attività con la definizione delle fasi e dei tempi di realizzazione</w:t>
      </w:r>
    </w:p>
    <w:p w14:paraId="4956BFAB"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20592B90"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5C47E0E0" w14:textId="0540BC09" w:rsidR="00611111" w:rsidRPr="00241AB0" w:rsidRDefault="00611111" w:rsidP="00BF7209">
            <w:pPr>
              <w:jc w:val="both"/>
              <w:rPr>
                <w:rFonts w:ascii="Arial" w:hAnsi="Arial" w:cs="Arial"/>
                <w:iCs/>
              </w:rPr>
            </w:pPr>
          </w:p>
          <w:p w14:paraId="2003CE34" w14:textId="42A93C02" w:rsidR="008C23B5" w:rsidRPr="00241AB0" w:rsidRDefault="00611111" w:rsidP="00BF7209">
            <w:pPr>
              <w:jc w:val="both"/>
              <w:rPr>
                <w:rFonts w:ascii="Arial" w:hAnsi="Arial" w:cs="Arial"/>
                <w:iCs/>
              </w:rPr>
            </w:pPr>
            <w:r w:rsidRPr="00241AB0">
              <w:rPr>
                <w:rFonts w:ascii="Arial" w:hAnsi="Arial" w:cs="Arial"/>
                <w:iCs/>
              </w:rPr>
              <w:t>Anche in relazione al Cronoprogramma</w:t>
            </w:r>
            <w:r w:rsidR="00E16097" w:rsidRPr="00241AB0">
              <w:rPr>
                <w:rFonts w:ascii="Arial" w:hAnsi="Arial" w:cs="Arial"/>
                <w:iCs/>
              </w:rPr>
              <w:t>,</w:t>
            </w:r>
            <w:r w:rsidRPr="00241AB0">
              <w:rPr>
                <w:rFonts w:ascii="Arial" w:hAnsi="Arial" w:cs="Arial"/>
                <w:iCs/>
              </w:rPr>
              <w:t xml:space="preserve"> è stata prevista la possibilità di articolare una rappresentazione descrittiva, che meglio consenta di esplicitare tutti i profili da prendere in considerazione, ed una rappresentazione tabellare sintetica, idonea a cogliere, in una visione di sintesi, la sequenza temporale di sviluppo delle attività.</w:t>
            </w:r>
          </w:p>
          <w:p w14:paraId="4C8AD601" w14:textId="77777777" w:rsidR="00611111" w:rsidRPr="00241AB0" w:rsidRDefault="00611111" w:rsidP="00BF7209">
            <w:pPr>
              <w:jc w:val="both"/>
              <w:rPr>
                <w:rFonts w:ascii="Arial" w:hAnsi="Arial" w:cs="Arial"/>
                <w:iCs/>
              </w:rPr>
            </w:pPr>
          </w:p>
          <w:p w14:paraId="1F7A4651" w14:textId="1F90AC93" w:rsidR="00611111" w:rsidRPr="00241AB0" w:rsidRDefault="00611111" w:rsidP="00BF7209">
            <w:pPr>
              <w:jc w:val="both"/>
              <w:rPr>
                <w:rFonts w:ascii="Arial" w:hAnsi="Arial" w:cs="Arial"/>
                <w:iCs/>
              </w:rPr>
            </w:pPr>
            <w:r w:rsidRPr="00241AB0">
              <w:rPr>
                <w:rFonts w:ascii="Arial" w:hAnsi="Arial" w:cs="Arial"/>
                <w:iCs/>
              </w:rPr>
              <w:t xml:space="preserve">In proposito si consideri che, ai sensi di quanto previsto dall’art. 21 dello schema di Convenzione, la funzionalizzazione dell’immobile (cioè il suo completo allestimento con il conseguente avvio delle attività previste) dovrà essere realizzata entro un anno dalla consegna dello stesso, salvo cause di forza maggiore o ragioni comunque non imputabili all’Assegnatario. </w:t>
            </w:r>
          </w:p>
          <w:p w14:paraId="4D0A5484" w14:textId="77777777" w:rsidR="008C23B5" w:rsidRPr="00241AB0" w:rsidRDefault="008C23B5" w:rsidP="00BF7209">
            <w:pPr>
              <w:jc w:val="both"/>
              <w:rPr>
                <w:rFonts w:ascii="Arial" w:hAnsi="Arial" w:cs="Arial"/>
                <w:i/>
                <w:iCs/>
              </w:rPr>
            </w:pPr>
          </w:p>
        </w:tc>
      </w:tr>
    </w:tbl>
    <w:p w14:paraId="3D0A25BE" w14:textId="77777777" w:rsidR="008C23B5" w:rsidRPr="00241AB0" w:rsidRDefault="008C23B5" w:rsidP="00D073E5">
      <w:pPr>
        <w:ind w:left="14" w:hanging="14"/>
        <w:jc w:val="both"/>
        <w:rPr>
          <w:rFonts w:ascii="Arial" w:hAnsi="Arial" w:cs="Arial"/>
          <w:i/>
          <w:iCs/>
        </w:rPr>
      </w:pPr>
    </w:p>
    <w:p w14:paraId="452C126E" w14:textId="77777777" w:rsidR="003E5EA5" w:rsidRDefault="003E5EA5" w:rsidP="00D073E5">
      <w:pPr>
        <w:ind w:left="14" w:hanging="14"/>
        <w:jc w:val="both"/>
        <w:rPr>
          <w:rFonts w:ascii="Arial" w:hAnsi="Arial" w:cs="Arial"/>
          <w:b/>
          <w:bCs/>
          <w:i/>
          <w:iCs/>
        </w:rPr>
      </w:pPr>
    </w:p>
    <w:p w14:paraId="36F75BCB" w14:textId="14A5F08E" w:rsidR="00D073E5" w:rsidRPr="00241AB0" w:rsidRDefault="00D073E5" w:rsidP="00D073E5">
      <w:pPr>
        <w:ind w:left="14" w:hanging="14"/>
        <w:jc w:val="both"/>
        <w:rPr>
          <w:rFonts w:ascii="Arial" w:hAnsi="Arial" w:cs="Arial"/>
          <w:b/>
          <w:bCs/>
          <w:i/>
          <w:iCs/>
        </w:rPr>
      </w:pPr>
      <w:r w:rsidRPr="00241AB0">
        <w:rPr>
          <w:rFonts w:ascii="Arial" w:hAnsi="Arial" w:cs="Arial"/>
          <w:b/>
          <w:bCs/>
          <w:i/>
          <w:iCs/>
        </w:rPr>
        <w:t>Impatto sociale. Ricadute, anche economiche, indirette e, in particolare, occupazionali per i soggetti beneficiari</w:t>
      </w:r>
    </w:p>
    <w:p w14:paraId="45B6B02E"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2EF174F7"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5D925346" w14:textId="77777777" w:rsidR="00A449D1" w:rsidRPr="00241AB0" w:rsidRDefault="00A449D1" w:rsidP="008C23B5">
            <w:pPr>
              <w:jc w:val="both"/>
              <w:rPr>
                <w:rFonts w:ascii="Arial" w:hAnsi="Arial" w:cs="Arial"/>
              </w:rPr>
            </w:pPr>
          </w:p>
          <w:p w14:paraId="79CE7CD8" w14:textId="55AD2B1D" w:rsidR="008C23B5" w:rsidRPr="00241AB0" w:rsidRDefault="008C23B5" w:rsidP="008C23B5">
            <w:pPr>
              <w:jc w:val="both"/>
              <w:rPr>
                <w:rFonts w:ascii="Arial" w:hAnsi="Arial" w:cs="Arial"/>
                <w:i/>
              </w:rPr>
            </w:pPr>
            <w:r w:rsidRPr="00241AB0">
              <w:rPr>
                <w:rFonts w:ascii="Arial" w:hAnsi="Arial" w:cs="Arial"/>
              </w:rPr>
              <w:t>La legge n. 106/2016, all’art. 7, co. 3 specifica</w:t>
            </w:r>
            <w:r w:rsidR="00651D68" w:rsidRPr="00241AB0">
              <w:rPr>
                <w:rFonts w:ascii="Arial" w:hAnsi="Arial" w:cs="Arial"/>
              </w:rPr>
              <w:t>:</w:t>
            </w:r>
            <w:r w:rsidRPr="00241AB0">
              <w:rPr>
                <w:rFonts w:ascii="Arial" w:hAnsi="Arial" w:cs="Arial"/>
              </w:rPr>
              <w:t xml:space="preserve"> </w:t>
            </w:r>
            <w:r w:rsidRPr="00241AB0">
              <w:rPr>
                <w:rFonts w:ascii="Arial" w:hAnsi="Arial" w:cs="Arial"/>
                <w:i/>
              </w:rPr>
              <w:t>Per valutazione dell’impatto sociale si intende la valutazione qualitativa e quantitativa, sul breve, medio e lungo periodo, degli effetti delle attività svolte sulla comunità di riferimento rispetto all’obiettivo individuato”.</w:t>
            </w:r>
          </w:p>
          <w:p w14:paraId="03253148" w14:textId="77777777" w:rsidR="000505B4" w:rsidRPr="00241AB0" w:rsidRDefault="000505B4" w:rsidP="008C23B5">
            <w:pPr>
              <w:jc w:val="both"/>
              <w:rPr>
                <w:rFonts w:ascii="Arial" w:hAnsi="Arial" w:cs="Arial"/>
              </w:rPr>
            </w:pPr>
          </w:p>
          <w:p w14:paraId="01986701" w14:textId="6C681157" w:rsidR="008C23B5" w:rsidRPr="00241AB0" w:rsidRDefault="008C23B5" w:rsidP="008C23B5">
            <w:pPr>
              <w:jc w:val="both"/>
              <w:rPr>
                <w:rFonts w:ascii="Arial" w:hAnsi="Arial" w:cs="Arial"/>
                <w:i/>
              </w:rPr>
            </w:pPr>
            <w:r w:rsidRPr="00241AB0">
              <w:rPr>
                <w:rFonts w:ascii="Arial" w:hAnsi="Arial" w:cs="Arial"/>
              </w:rPr>
              <w:t xml:space="preserve">L’impatto sociale può altresì essere inteso come </w:t>
            </w:r>
            <w:r w:rsidRPr="00241AB0">
              <w:rPr>
                <w:rFonts w:ascii="Arial" w:hAnsi="Arial" w:cs="Arial"/>
                <w:i/>
              </w:rPr>
              <w:t xml:space="preserve">incremento o decremento del capitale umano, sociale o relazionale dei principali destinatari cui è rivolta l’attività tesa al perseguimento del fine ultimo istituzionale dell’ente </w:t>
            </w:r>
            <w:r w:rsidRPr="00241AB0">
              <w:rPr>
                <w:rFonts w:ascii="Arial" w:hAnsi="Arial" w:cs="Arial"/>
              </w:rPr>
              <w:t>o, in maniera più ampia, l’impatto come</w:t>
            </w:r>
            <w:r w:rsidR="000505B4" w:rsidRPr="00241AB0">
              <w:rPr>
                <w:rFonts w:ascii="Arial" w:hAnsi="Arial" w:cs="Arial"/>
              </w:rPr>
              <w:t xml:space="preserve"> </w:t>
            </w:r>
            <w:r w:rsidRPr="00241AB0">
              <w:rPr>
                <w:rFonts w:ascii="Arial" w:hAnsi="Arial" w:cs="Arial"/>
                <w:i/>
              </w:rPr>
              <w:t>incremento o decremento del capitale finanziario, produttivo, intellettuale, umano, sociale/relazionale, naturale, dei destinatari dell’attività dell’ente.</w:t>
            </w:r>
          </w:p>
          <w:p w14:paraId="6F6E354F" w14:textId="77777777" w:rsidR="000505B4" w:rsidRPr="00241AB0" w:rsidRDefault="000505B4" w:rsidP="008C23B5">
            <w:pPr>
              <w:jc w:val="both"/>
              <w:rPr>
                <w:rFonts w:ascii="Arial" w:hAnsi="Arial" w:cs="Arial"/>
              </w:rPr>
            </w:pPr>
          </w:p>
          <w:p w14:paraId="4EB44C08" w14:textId="77777777" w:rsidR="008C23B5" w:rsidRPr="00241AB0" w:rsidRDefault="008C23B5" w:rsidP="008C23B5">
            <w:pPr>
              <w:jc w:val="both"/>
              <w:rPr>
                <w:rFonts w:ascii="Arial" w:hAnsi="Arial" w:cs="Arial"/>
              </w:rPr>
            </w:pPr>
            <w:r w:rsidRPr="00241AB0">
              <w:rPr>
                <w:rFonts w:ascii="Arial" w:hAnsi="Arial" w:cs="Arial"/>
              </w:rPr>
              <w:t>Una definizione di “impatto sociale” è contenuta nella Guida delle Start-up innovative del MISE del 12 gennaio 2015, in cui tale concetto è definito come segue:</w:t>
            </w:r>
          </w:p>
          <w:p w14:paraId="535D23FC" w14:textId="77777777" w:rsidR="00467D5D" w:rsidRPr="00241AB0" w:rsidRDefault="00467D5D" w:rsidP="008C23B5">
            <w:pPr>
              <w:jc w:val="both"/>
              <w:rPr>
                <w:rFonts w:ascii="Arial" w:hAnsi="Arial" w:cs="Arial"/>
              </w:rPr>
            </w:pPr>
          </w:p>
          <w:p w14:paraId="51918F47" w14:textId="77777777" w:rsidR="008C23B5" w:rsidRPr="00241AB0" w:rsidRDefault="008C23B5" w:rsidP="00BF7209">
            <w:pPr>
              <w:jc w:val="both"/>
              <w:rPr>
                <w:rFonts w:ascii="Arial" w:hAnsi="Arial" w:cs="Arial"/>
                <w:i/>
              </w:rPr>
            </w:pPr>
            <w:r w:rsidRPr="00241AB0">
              <w:rPr>
                <w:rFonts w:ascii="Arial" w:hAnsi="Arial" w:cs="Arial"/>
                <w:i/>
              </w:rPr>
              <w:t>“Descrivere l’impatto sociale di un’organizzazione significa assegnare alle attività che questa svolge gli effetti più ampi e di lungo termine, effetti intesi come potenziali benefici o cambiamenti che l’intervento genera nella comunità in termini di conoscenze, attitudini, stato, condizioni di vita, valori. Allo stesso tempo, questi risultati devono essere tradotti in termini misurabili”.</w:t>
            </w:r>
          </w:p>
          <w:p w14:paraId="65FD3586" w14:textId="77777777" w:rsidR="007A6931" w:rsidRPr="00241AB0" w:rsidRDefault="007A6931" w:rsidP="00BF7209">
            <w:pPr>
              <w:jc w:val="both"/>
              <w:rPr>
                <w:rFonts w:ascii="Arial" w:hAnsi="Arial" w:cs="Arial"/>
                <w:i/>
              </w:rPr>
            </w:pPr>
          </w:p>
          <w:p w14:paraId="496125BC" w14:textId="47F624FF" w:rsidR="00A449D1" w:rsidRPr="00241AB0" w:rsidRDefault="000505B4" w:rsidP="00BF7209">
            <w:pPr>
              <w:jc w:val="both"/>
              <w:rPr>
                <w:rFonts w:ascii="Arial" w:hAnsi="Arial" w:cs="Arial"/>
                <w:iCs/>
              </w:rPr>
            </w:pPr>
            <w:r w:rsidRPr="00241AB0">
              <w:rPr>
                <w:rFonts w:ascii="Arial" w:hAnsi="Arial" w:cs="Arial"/>
              </w:rPr>
              <w:t>In questa sezione</w:t>
            </w:r>
            <w:r w:rsidR="007A6931" w:rsidRPr="00241AB0">
              <w:rPr>
                <w:rFonts w:ascii="Arial" w:hAnsi="Arial" w:cs="Arial"/>
              </w:rPr>
              <w:t xml:space="preserve"> sarà importante chiarire “perché”</w:t>
            </w:r>
            <w:r w:rsidRPr="00241AB0">
              <w:rPr>
                <w:rFonts w:ascii="Arial" w:hAnsi="Arial" w:cs="Arial"/>
              </w:rPr>
              <w:t xml:space="preserve"> si intende realizzare una determinata azione in un determinato territorio e con quali pr</w:t>
            </w:r>
            <w:r w:rsidR="004D4375" w:rsidRPr="00241AB0">
              <w:rPr>
                <w:rFonts w:ascii="Arial" w:hAnsi="Arial" w:cs="Arial"/>
              </w:rPr>
              <w:t xml:space="preserve">ospettive (stimate) di successo, </w:t>
            </w:r>
            <w:r w:rsidR="004D4375" w:rsidRPr="00241AB0">
              <w:rPr>
                <w:rFonts w:ascii="Arial" w:hAnsi="Arial" w:cs="Arial"/>
                <w:iCs/>
              </w:rPr>
              <w:t>anche in rapporto alla definizione del cambiamento atteso.</w:t>
            </w:r>
          </w:p>
        </w:tc>
      </w:tr>
    </w:tbl>
    <w:p w14:paraId="615CF1D7" w14:textId="77777777" w:rsidR="008C23B5" w:rsidRPr="00241AB0" w:rsidRDefault="008C23B5" w:rsidP="00D073E5">
      <w:pPr>
        <w:ind w:left="14" w:hanging="14"/>
        <w:jc w:val="both"/>
        <w:rPr>
          <w:rFonts w:ascii="Arial" w:hAnsi="Arial" w:cs="Arial"/>
          <w:i/>
          <w:iCs/>
        </w:rPr>
      </w:pPr>
    </w:p>
    <w:p w14:paraId="3109FBB7" w14:textId="17E90476" w:rsidR="00D073E5" w:rsidRPr="00241AB0" w:rsidRDefault="00D073E5" w:rsidP="00D073E5">
      <w:pPr>
        <w:ind w:left="14" w:hanging="14"/>
        <w:jc w:val="both"/>
        <w:rPr>
          <w:rFonts w:ascii="Arial" w:hAnsi="Arial" w:cs="Arial"/>
          <w:b/>
          <w:bCs/>
          <w:i/>
          <w:iCs/>
        </w:rPr>
      </w:pPr>
      <w:r w:rsidRPr="00241AB0">
        <w:rPr>
          <w:rFonts w:ascii="Arial" w:hAnsi="Arial" w:cs="Arial"/>
          <w:b/>
          <w:bCs/>
          <w:i/>
          <w:iCs/>
        </w:rPr>
        <w:t>Descrizione del contesto locale e conoscenza dei principali macro-indicatori di riferimento</w:t>
      </w:r>
    </w:p>
    <w:p w14:paraId="5C2BD167"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710EE000"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180D4FF3" w14:textId="77777777" w:rsidR="008C23B5" w:rsidRPr="00241AB0" w:rsidRDefault="008C23B5" w:rsidP="00BF7209">
            <w:pPr>
              <w:jc w:val="both"/>
              <w:rPr>
                <w:rFonts w:ascii="Arial" w:hAnsi="Arial" w:cs="Arial"/>
                <w:iCs/>
              </w:rPr>
            </w:pPr>
          </w:p>
          <w:p w14:paraId="373A65FF" w14:textId="77777777" w:rsidR="00467D5D" w:rsidRPr="00241AB0" w:rsidRDefault="00023629" w:rsidP="00BF7209">
            <w:pPr>
              <w:jc w:val="both"/>
              <w:rPr>
                <w:rFonts w:ascii="Arial" w:hAnsi="Arial" w:cs="Arial"/>
                <w:iCs/>
              </w:rPr>
            </w:pPr>
            <w:r w:rsidRPr="00241AB0">
              <w:rPr>
                <w:rFonts w:ascii="Arial" w:hAnsi="Arial" w:cs="Arial"/>
                <w:iCs/>
              </w:rPr>
              <w:t>La definizione di efficaci Proposte progettuali non può prescindere dalla conoscenza del contesto esterno di riferimento e</w:t>
            </w:r>
            <w:r w:rsidR="00BE0C04" w:rsidRPr="00241AB0">
              <w:rPr>
                <w:rFonts w:ascii="Arial" w:hAnsi="Arial" w:cs="Arial"/>
                <w:iCs/>
              </w:rPr>
              <w:t xml:space="preserve"> dalla consapevolezza</w:t>
            </w:r>
            <w:r w:rsidRPr="00241AB0">
              <w:rPr>
                <w:rFonts w:ascii="Arial" w:hAnsi="Arial" w:cs="Arial"/>
                <w:iCs/>
              </w:rPr>
              <w:t xml:space="preserve"> dei condizionamenti sociali e culturali che l’azione concretamente incontrerà nel suo sviluppo operativo. </w:t>
            </w:r>
          </w:p>
          <w:p w14:paraId="626E19E9" w14:textId="77777777" w:rsidR="00467D5D" w:rsidRPr="00241AB0" w:rsidRDefault="00467D5D" w:rsidP="00BF7209">
            <w:pPr>
              <w:jc w:val="both"/>
              <w:rPr>
                <w:rFonts w:ascii="Arial" w:hAnsi="Arial" w:cs="Arial"/>
                <w:iCs/>
              </w:rPr>
            </w:pPr>
          </w:p>
          <w:p w14:paraId="34E4D92F" w14:textId="77777777" w:rsidR="00467D5D" w:rsidRPr="00241AB0" w:rsidRDefault="00023629" w:rsidP="00BF7209">
            <w:pPr>
              <w:jc w:val="both"/>
              <w:rPr>
                <w:rFonts w:ascii="Arial" w:hAnsi="Arial" w:cs="Arial"/>
                <w:iCs/>
              </w:rPr>
            </w:pPr>
            <w:r w:rsidRPr="00241AB0">
              <w:rPr>
                <w:rFonts w:ascii="Arial" w:hAnsi="Arial" w:cs="Arial"/>
                <w:iCs/>
              </w:rPr>
              <w:t>La comprensione di queste “esternalità” consente</w:t>
            </w:r>
            <w:r w:rsidR="00BE0C04" w:rsidRPr="00241AB0">
              <w:rPr>
                <w:rFonts w:ascii="Arial" w:hAnsi="Arial" w:cs="Arial"/>
                <w:iCs/>
              </w:rPr>
              <w:t xml:space="preserve"> di scegliere tra i diversi strumenti possibili e di calibrare le attività</w:t>
            </w:r>
            <w:r w:rsidR="006E38F1" w:rsidRPr="00241AB0">
              <w:rPr>
                <w:rFonts w:ascii="Arial" w:hAnsi="Arial" w:cs="Arial"/>
                <w:iCs/>
              </w:rPr>
              <w:t xml:space="preserve"> in rapporto alla platea dei destinatari, neutralizzando i possibili fattori di insuccesso. </w:t>
            </w:r>
          </w:p>
          <w:p w14:paraId="487E33AC" w14:textId="77777777" w:rsidR="00467D5D" w:rsidRPr="00241AB0" w:rsidRDefault="00467D5D" w:rsidP="00BF7209">
            <w:pPr>
              <w:jc w:val="both"/>
              <w:rPr>
                <w:rFonts w:ascii="Arial" w:hAnsi="Arial" w:cs="Arial"/>
                <w:iCs/>
              </w:rPr>
            </w:pPr>
          </w:p>
          <w:p w14:paraId="1353F22C" w14:textId="161C0FBC" w:rsidR="00023629" w:rsidRPr="00241AB0" w:rsidRDefault="006E38F1" w:rsidP="00BF7209">
            <w:pPr>
              <w:jc w:val="both"/>
              <w:rPr>
                <w:rFonts w:ascii="Arial" w:hAnsi="Arial" w:cs="Arial"/>
                <w:iCs/>
              </w:rPr>
            </w:pPr>
            <w:r w:rsidRPr="00241AB0">
              <w:rPr>
                <w:rFonts w:ascii="Arial" w:hAnsi="Arial" w:cs="Arial"/>
                <w:iCs/>
              </w:rPr>
              <w:t xml:space="preserve">In questa sezione l’Organismo proponente dovrà dar prova di conoscere il contesto locale ed i principali indicatori sociali ed economici che lo rappresentano (popolazione, livelli di occupazione, povertà, istruzione, ecc.) sia a livello generale, sia nel dettaglio dell’area </w:t>
            </w:r>
            <w:r w:rsidR="003E5EA5">
              <w:rPr>
                <w:rFonts w:ascii="Arial" w:hAnsi="Arial" w:cs="Arial"/>
                <w:iCs/>
              </w:rPr>
              <w:t>relativa alla</w:t>
            </w:r>
            <w:r w:rsidRPr="00241AB0">
              <w:rPr>
                <w:rFonts w:ascii="Arial" w:hAnsi="Arial" w:cs="Arial"/>
                <w:iCs/>
              </w:rPr>
              <w:t xml:space="preserve"> Proposta progettuale</w:t>
            </w:r>
            <w:r w:rsidR="00467D5D" w:rsidRPr="00241AB0">
              <w:rPr>
                <w:rFonts w:ascii="Arial" w:hAnsi="Arial" w:cs="Arial"/>
                <w:iCs/>
              </w:rPr>
              <w:t>,</w:t>
            </w:r>
            <w:r w:rsidR="00A9582F" w:rsidRPr="00241AB0">
              <w:rPr>
                <w:rFonts w:ascii="Arial" w:hAnsi="Arial" w:cs="Arial"/>
                <w:iCs/>
              </w:rPr>
              <w:t xml:space="preserve"> anche in rapporto alle altre realtà coinvolte (servizi sociali, aziende, ecc.)</w:t>
            </w:r>
            <w:r w:rsidRPr="00241AB0">
              <w:rPr>
                <w:rFonts w:ascii="Arial" w:hAnsi="Arial" w:cs="Arial"/>
                <w:iCs/>
              </w:rPr>
              <w:t>.</w:t>
            </w:r>
            <w:r w:rsidR="002E138F" w:rsidRPr="00241AB0">
              <w:rPr>
                <w:rFonts w:ascii="Arial" w:hAnsi="Arial" w:cs="Arial"/>
                <w:iCs/>
              </w:rPr>
              <w:t xml:space="preserve"> Particolare attenzione dovrà essere dedicata alla lettura coordinata dei dati disponibili in rapporto ai risultati che si conta di raggiungere.</w:t>
            </w:r>
          </w:p>
          <w:p w14:paraId="51C0EB47" w14:textId="77777777" w:rsidR="008C23B5" w:rsidRPr="00241AB0" w:rsidRDefault="008C23B5" w:rsidP="00BF7209">
            <w:pPr>
              <w:jc w:val="both"/>
              <w:rPr>
                <w:rFonts w:ascii="Arial" w:hAnsi="Arial" w:cs="Arial"/>
                <w:i/>
                <w:iCs/>
              </w:rPr>
            </w:pPr>
          </w:p>
        </w:tc>
      </w:tr>
    </w:tbl>
    <w:p w14:paraId="0A82EF87" w14:textId="77777777" w:rsidR="008C23B5" w:rsidRPr="00241AB0" w:rsidRDefault="008C23B5" w:rsidP="00D073E5">
      <w:pPr>
        <w:ind w:left="14" w:hanging="14"/>
        <w:jc w:val="both"/>
        <w:rPr>
          <w:rFonts w:ascii="Arial" w:hAnsi="Arial" w:cs="Arial"/>
          <w:i/>
          <w:iCs/>
        </w:rPr>
      </w:pPr>
    </w:p>
    <w:p w14:paraId="15079633" w14:textId="0020EF24" w:rsidR="00D073E5" w:rsidRPr="00241AB0" w:rsidRDefault="00D073E5" w:rsidP="00D073E5">
      <w:pPr>
        <w:ind w:left="14" w:hanging="14"/>
        <w:jc w:val="both"/>
        <w:rPr>
          <w:rFonts w:ascii="Arial" w:hAnsi="Arial" w:cs="Arial"/>
          <w:b/>
          <w:bCs/>
          <w:i/>
          <w:iCs/>
        </w:rPr>
      </w:pPr>
      <w:r w:rsidRPr="00241AB0">
        <w:rPr>
          <w:rFonts w:ascii="Arial" w:hAnsi="Arial" w:cs="Arial"/>
          <w:b/>
          <w:bCs/>
          <w:i/>
          <w:iCs/>
        </w:rPr>
        <w:t>Conoscenza quali-quantitativa della platea dei potenziali beneficiari delle attività/servizi proposti</w:t>
      </w:r>
    </w:p>
    <w:p w14:paraId="2DC913C3"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2AFAD263"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0BD4A5B4" w14:textId="4279FB70" w:rsidR="000A733E" w:rsidRPr="00241AB0" w:rsidRDefault="000A733E" w:rsidP="00BF7209">
            <w:pPr>
              <w:jc w:val="both"/>
              <w:rPr>
                <w:rFonts w:ascii="Arial" w:hAnsi="Arial" w:cs="Arial"/>
                <w:iCs/>
              </w:rPr>
            </w:pPr>
          </w:p>
          <w:p w14:paraId="1607E274" w14:textId="2E124ECA" w:rsidR="008C23B5" w:rsidRPr="00241AB0" w:rsidRDefault="000A733E" w:rsidP="00BF7209">
            <w:pPr>
              <w:jc w:val="both"/>
              <w:rPr>
                <w:rFonts w:ascii="Arial" w:hAnsi="Arial" w:cs="Arial"/>
                <w:iCs/>
              </w:rPr>
            </w:pPr>
            <w:r w:rsidRPr="00241AB0">
              <w:rPr>
                <w:rFonts w:ascii="Arial" w:hAnsi="Arial" w:cs="Arial"/>
                <w:iCs/>
              </w:rPr>
              <w:t>L’elaborazione attesa con riferimento a questo criterio valutativo afferisce alla puntuale conoscenza dell’insieme dei soggetti che risulteranno beneficiari della Proposta progettuale.</w:t>
            </w:r>
          </w:p>
          <w:p w14:paraId="035F8FC6" w14:textId="77777777" w:rsidR="000A733E" w:rsidRPr="00241AB0" w:rsidRDefault="000A733E" w:rsidP="00BF7209">
            <w:pPr>
              <w:jc w:val="both"/>
              <w:rPr>
                <w:rFonts w:ascii="Arial" w:hAnsi="Arial" w:cs="Arial"/>
                <w:iCs/>
              </w:rPr>
            </w:pPr>
          </w:p>
          <w:p w14:paraId="0F657659" w14:textId="64E2F452" w:rsidR="000A733E" w:rsidRPr="00241AB0" w:rsidRDefault="000A733E" w:rsidP="00BF7209">
            <w:pPr>
              <w:jc w:val="both"/>
              <w:rPr>
                <w:rFonts w:ascii="Arial" w:hAnsi="Arial" w:cs="Arial"/>
                <w:iCs/>
              </w:rPr>
            </w:pPr>
            <w:r w:rsidRPr="00241AB0">
              <w:rPr>
                <w:rFonts w:ascii="Arial" w:hAnsi="Arial" w:cs="Arial"/>
                <w:iCs/>
              </w:rPr>
              <w:t xml:space="preserve">A tal fine sarà necessaria una valutazione prospettica stimata in termini numerici, accompagnata da valutazioni più direttamente attinenti </w:t>
            </w:r>
            <w:r w:rsidR="00467D5D" w:rsidRPr="00241AB0">
              <w:rPr>
                <w:rFonts w:ascii="Arial" w:hAnsi="Arial" w:cs="Arial"/>
                <w:iCs/>
              </w:rPr>
              <w:t>al</w:t>
            </w:r>
            <w:r w:rsidRPr="00241AB0">
              <w:rPr>
                <w:rFonts w:ascii="Arial" w:hAnsi="Arial" w:cs="Arial"/>
                <w:iCs/>
              </w:rPr>
              <w:t>la distribuzione strutturale della platea</w:t>
            </w:r>
            <w:r w:rsidR="00467D5D" w:rsidRPr="00241AB0">
              <w:rPr>
                <w:rFonts w:ascii="Arial" w:hAnsi="Arial" w:cs="Arial"/>
                <w:iCs/>
              </w:rPr>
              <w:t xml:space="preserve"> (fasce di età, livelli di istruzione, condizioni di emarginazione, ecc.)</w:t>
            </w:r>
            <w:r w:rsidRPr="00241AB0">
              <w:rPr>
                <w:rFonts w:ascii="Arial" w:hAnsi="Arial" w:cs="Arial"/>
                <w:iCs/>
              </w:rPr>
              <w:t xml:space="preserve">, in relazione alla diagnosi dei suoi bisogni.  Queste ultime </w:t>
            </w:r>
            <w:r w:rsidR="00467D5D" w:rsidRPr="00241AB0">
              <w:rPr>
                <w:rFonts w:ascii="Arial" w:hAnsi="Arial" w:cs="Arial"/>
                <w:iCs/>
              </w:rPr>
              <w:t xml:space="preserve">valutazioni </w:t>
            </w:r>
            <w:r w:rsidRPr="00241AB0">
              <w:rPr>
                <w:rFonts w:ascii="Arial" w:hAnsi="Arial" w:cs="Arial"/>
                <w:iCs/>
              </w:rPr>
              <w:t>costituiranno evidentemente il dato di maggior interesse ai fini dell’apprezzamento della conoscenza richiesta.</w:t>
            </w:r>
          </w:p>
          <w:p w14:paraId="63E2DD6F" w14:textId="77777777" w:rsidR="00BB3129" w:rsidRPr="00241AB0" w:rsidRDefault="00BB3129" w:rsidP="00BF7209">
            <w:pPr>
              <w:jc w:val="both"/>
              <w:rPr>
                <w:rFonts w:ascii="Arial" w:hAnsi="Arial" w:cs="Arial"/>
                <w:iCs/>
              </w:rPr>
            </w:pPr>
          </w:p>
          <w:p w14:paraId="1155D32E" w14:textId="70A7E01A" w:rsidR="00BB3129" w:rsidRPr="00241AB0" w:rsidRDefault="00BB3129" w:rsidP="00BF7209">
            <w:pPr>
              <w:jc w:val="both"/>
              <w:rPr>
                <w:rFonts w:ascii="Arial" w:hAnsi="Arial" w:cs="Arial"/>
                <w:iCs/>
              </w:rPr>
            </w:pPr>
            <w:r w:rsidRPr="00241AB0">
              <w:rPr>
                <w:rFonts w:ascii="Arial" w:hAnsi="Arial" w:cs="Arial"/>
                <w:iCs/>
              </w:rPr>
              <w:t xml:space="preserve">La platea dei soggetti beneficiari </w:t>
            </w:r>
            <w:r w:rsidR="00E16097" w:rsidRPr="00241AB0">
              <w:rPr>
                <w:rFonts w:ascii="Arial" w:hAnsi="Arial" w:cs="Arial"/>
                <w:iCs/>
              </w:rPr>
              <w:t>potrà</w:t>
            </w:r>
            <w:r w:rsidRPr="00241AB0">
              <w:rPr>
                <w:rFonts w:ascii="Arial" w:hAnsi="Arial" w:cs="Arial"/>
                <w:iCs/>
              </w:rPr>
              <w:t xml:space="preserve"> essere definita anche in relazione a possibili destinatari “intermedi” dell’azione progettuale</w:t>
            </w:r>
            <w:r w:rsidR="007A6931" w:rsidRPr="00241AB0">
              <w:rPr>
                <w:rFonts w:ascii="Arial" w:hAnsi="Arial" w:cs="Arial"/>
                <w:iCs/>
              </w:rPr>
              <w:t>, cioè soggetti che compiono attività in favore dei beneficiari finali dell’intervento e che sono, a propria volta, beneficiari di linee di azione.</w:t>
            </w:r>
          </w:p>
          <w:p w14:paraId="478741F9" w14:textId="77777777" w:rsidR="008C23B5" w:rsidRPr="00241AB0" w:rsidRDefault="008C23B5" w:rsidP="00BF7209">
            <w:pPr>
              <w:jc w:val="both"/>
              <w:rPr>
                <w:rFonts w:ascii="Arial" w:hAnsi="Arial" w:cs="Arial"/>
                <w:i/>
                <w:iCs/>
              </w:rPr>
            </w:pPr>
          </w:p>
        </w:tc>
      </w:tr>
    </w:tbl>
    <w:p w14:paraId="3CA1FF39" w14:textId="77777777" w:rsidR="008C23B5" w:rsidRPr="00241AB0" w:rsidRDefault="008C23B5" w:rsidP="00D073E5">
      <w:pPr>
        <w:ind w:left="14" w:hanging="14"/>
        <w:jc w:val="both"/>
        <w:rPr>
          <w:rFonts w:ascii="Arial" w:hAnsi="Arial" w:cs="Arial"/>
          <w:i/>
          <w:iCs/>
        </w:rPr>
      </w:pPr>
    </w:p>
    <w:p w14:paraId="66B49084" w14:textId="64BE28B3" w:rsidR="00D073E5" w:rsidRPr="00241AB0" w:rsidRDefault="00D073E5" w:rsidP="00D073E5">
      <w:pPr>
        <w:ind w:left="14" w:hanging="14"/>
        <w:jc w:val="both"/>
        <w:rPr>
          <w:rFonts w:ascii="Arial" w:hAnsi="Arial" w:cs="Arial"/>
          <w:b/>
          <w:bCs/>
          <w:i/>
          <w:iCs/>
        </w:rPr>
      </w:pPr>
      <w:r w:rsidRPr="00241AB0">
        <w:rPr>
          <w:rFonts w:ascii="Arial" w:hAnsi="Arial" w:cs="Arial"/>
          <w:b/>
          <w:bCs/>
          <w:i/>
          <w:iCs/>
        </w:rPr>
        <w:t xml:space="preserve">Consistenza quali-quantitativa dei servizi identici e/o analoghi svolti nel </w:t>
      </w:r>
      <w:r w:rsidR="003E5EA5">
        <w:rPr>
          <w:rFonts w:ascii="Arial" w:hAnsi="Arial" w:cs="Arial"/>
          <w:b/>
          <w:bCs/>
          <w:i/>
          <w:iCs/>
        </w:rPr>
        <w:t xml:space="preserve">periodo </w:t>
      </w:r>
      <w:r w:rsidR="00AE35AE">
        <w:rPr>
          <w:rFonts w:ascii="Arial" w:hAnsi="Arial" w:cs="Arial"/>
          <w:b/>
          <w:bCs/>
          <w:i/>
          <w:iCs/>
        </w:rPr>
        <w:t>ultimo triennio antecedente la pubblicazione dell’Avviso</w:t>
      </w:r>
    </w:p>
    <w:p w14:paraId="5488DE2B"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6605A5BA"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7081E4A3" w14:textId="77777777" w:rsidR="00A449D1" w:rsidRPr="00241AB0" w:rsidRDefault="00A449D1" w:rsidP="00651D68">
            <w:pPr>
              <w:jc w:val="both"/>
              <w:rPr>
                <w:rFonts w:ascii="Arial" w:hAnsi="Arial" w:cs="Arial"/>
              </w:rPr>
            </w:pPr>
          </w:p>
          <w:p w14:paraId="2E44EE53" w14:textId="760A7B4B" w:rsidR="00651D68" w:rsidRPr="00241AB0" w:rsidRDefault="00651D68" w:rsidP="00651D68">
            <w:pPr>
              <w:jc w:val="both"/>
              <w:rPr>
                <w:rFonts w:ascii="Arial" w:hAnsi="Arial" w:cs="Arial"/>
              </w:rPr>
            </w:pPr>
            <w:r w:rsidRPr="00241AB0">
              <w:rPr>
                <w:rFonts w:ascii="Arial" w:hAnsi="Arial" w:cs="Arial"/>
              </w:rPr>
              <w:t>Per il corretto inquadramento dei concetti di “servizi identici” e “servizi analoghi”</w:t>
            </w:r>
            <w:r w:rsidR="00231F8F" w:rsidRPr="00241AB0">
              <w:rPr>
                <w:rFonts w:ascii="Arial" w:hAnsi="Arial" w:cs="Arial"/>
              </w:rPr>
              <w:t xml:space="preserve"> si rinvia agli elementi illustrati in relazione all’art. 5.</w:t>
            </w:r>
          </w:p>
          <w:p w14:paraId="678E7A69" w14:textId="77777777" w:rsidR="00445659" w:rsidRPr="00241AB0" w:rsidRDefault="00445659" w:rsidP="003312C6">
            <w:pPr>
              <w:jc w:val="both"/>
              <w:rPr>
                <w:rFonts w:ascii="Arial" w:hAnsi="Arial" w:cs="Arial"/>
                <w:iCs/>
              </w:rPr>
            </w:pPr>
          </w:p>
          <w:p w14:paraId="5CEF5E68" w14:textId="48F621B4" w:rsidR="00A449D1" w:rsidRPr="00241AB0" w:rsidRDefault="003312C6" w:rsidP="003312C6">
            <w:pPr>
              <w:jc w:val="both"/>
              <w:rPr>
                <w:rFonts w:ascii="Arial" w:hAnsi="Arial" w:cs="Arial"/>
                <w:iCs/>
              </w:rPr>
            </w:pPr>
            <w:r w:rsidRPr="00241AB0">
              <w:rPr>
                <w:rFonts w:ascii="Arial" w:hAnsi="Arial" w:cs="Arial"/>
                <w:iCs/>
              </w:rPr>
              <w:t>Per l’attribuzione del punteggio, l</w:t>
            </w:r>
            <w:r w:rsidR="00231F8F" w:rsidRPr="00241AB0">
              <w:rPr>
                <w:rFonts w:ascii="Arial" w:hAnsi="Arial" w:cs="Arial"/>
                <w:iCs/>
              </w:rPr>
              <w:t>a Commissione giudicatrice terrà conto</w:t>
            </w:r>
            <w:r w:rsidRPr="00241AB0">
              <w:rPr>
                <w:rFonts w:ascii="Arial" w:hAnsi="Arial" w:cs="Arial"/>
                <w:iCs/>
              </w:rPr>
              <w:t>,</w:t>
            </w:r>
            <w:r w:rsidR="00231F8F" w:rsidRPr="00241AB0">
              <w:rPr>
                <w:rFonts w:ascii="Arial" w:hAnsi="Arial" w:cs="Arial"/>
                <w:iCs/>
              </w:rPr>
              <w:t xml:space="preserve"> in egual misura, della numerosità dei servizi svolti (quanti servizi/affidamenti nel periodo di riferimento)</w:t>
            </w:r>
            <w:r w:rsidRPr="00241AB0">
              <w:rPr>
                <w:rFonts w:ascii="Arial" w:hAnsi="Arial" w:cs="Arial"/>
                <w:iCs/>
              </w:rPr>
              <w:t xml:space="preserve"> e </w:t>
            </w:r>
            <w:r w:rsidR="00231F8F" w:rsidRPr="00241AB0">
              <w:rPr>
                <w:rFonts w:ascii="Arial" w:hAnsi="Arial" w:cs="Arial"/>
                <w:iCs/>
              </w:rPr>
              <w:t>del relativo importo (somma del valore dei servizi svolti nel periodo di riferimento).</w:t>
            </w:r>
          </w:p>
        </w:tc>
      </w:tr>
    </w:tbl>
    <w:p w14:paraId="28475B5E" w14:textId="77777777" w:rsidR="008C23B5" w:rsidRPr="00241AB0" w:rsidRDefault="008C23B5" w:rsidP="006A33C4">
      <w:pPr>
        <w:ind w:left="14" w:hanging="14"/>
        <w:jc w:val="both"/>
        <w:rPr>
          <w:rFonts w:ascii="Arial" w:hAnsi="Arial" w:cs="Arial"/>
          <w:i/>
          <w:iCs/>
        </w:rPr>
      </w:pPr>
    </w:p>
    <w:p w14:paraId="0E612DC1" w14:textId="0760ACAF" w:rsidR="00D073E5" w:rsidRPr="00241AB0" w:rsidRDefault="00D073E5" w:rsidP="006A33C4">
      <w:pPr>
        <w:ind w:left="14" w:hanging="14"/>
        <w:jc w:val="both"/>
        <w:rPr>
          <w:rFonts w:ascii="Arial" w:hAnsi="Arial" w:cs="Arial"/>
          <w:b/>
          <w:bCs/>
          <w:i/>
          <w:iCs/>
        </w:rPr>
      </w:pPr>
      <w:r w:rsidRPr="00241AB0">
        <w:rPr>
          <w:rFonts w:ascii="Arial" w:hAnsi="Arial" w:cs="Arial"/>
          <w:b/>
          <w:bCs/>
          <w:i/>
          <w:iCs/>
        </w:rPr>
        <w:t>Qualità e consistenza della rete relazionale proposta</w:t>
      </w:r>
    </w:p>
    <w:p w14:paraId="3C51BB4E"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3869326A"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6B4EE320" w14:textId="256C3BA9" w:rsidR="00541F7E" w:rsidRPr="00241AB0" w:rsidRDefault="00541F7E" w:rsidP="006B1F72">
            <w:pPr>
              <w:jc w:val="both"/>
              <w:rPr>
                <w:rFonts w:ascii="Arial" w:hAnsi="Arial" w:cs="Arial"/>
              </w:rPr>
            </w:pPr>
          </w:p>
          <w:p w14:paraId="3F57397F" w14:textId="68372C90" w:rsidR="00672F8B" w:rsidRPr="00241AB0" w:rsidRDefault="00672F8B" w:rsidP="006B1F72">
            <w:pPr>
              <w:jc w:val="both"/>
              <w:rPr>
                <w:rFonts w:ascii="Arial" w:hAnsi="Arial" w:cs="Arial"/>
              </w:rPr>
            </w:pPr>
            <w:r w:rsidRPr="00241AB0">
              <w:rPr>
                <w:rFonts w:ascii="Arial" w:hAnsi="Arial" w:cs="Arial"/>
              </w:rPr>
              <w:t xml:space="preserve">Per i profili attinenti </w:t>
            </w:r>
            <w:r w:rsidR="00AC593A" w:rsidRPr="00241AB0">
              <w:rPr>
                <w:rFonts w:ascii="Arial" w:hAnsi="Arial" w:cs="Arial"/>
              </w:rPr>
              <w:t>al</w:t>
            </w:r>
            <w:r w:rsidRPr="00241AB0">
              <w:rPr>
                <w:rFonts w:ascii="Arial" w:hAnsi="Arial" w:cs="Arial"/>
              </w:rPr>
              <w:t>la qualità e consistenza della rete relazionale</w:t>
            </w:r>
            <w:r w:rsidR="00AC593A" w:rsidRPr="00241AB0">
              <w:rPr>
                <w:rFonts w:ascii="Arial" w:hAnsi="Arial" w:cs="Arial"/>
              </w:rPr>
              <w:t>,</w:t>
            </w:r>
            <w:r w:rsidRPr="00241AB0">
              <w:rPr>
                <w:rFonts w:ascii="Arial" w:hAnsi="Arial" w:cs="Arial"/>
              </w:rPr>
              <w:t xml:space="preserve"> si suggerisce di rappresentare una mappa degli stakeholders dell’Organismo</w:t>
            </w:r>
            <w:r w:rsidR="00DC63AE" w:rsidRPr="00241AB0">
              <w:rPr>
                <w:rFonts w:ascii="Arial" w:hAnsi="Arial" w:cs="Arial"/>
              </w:rPr>
              <w:t>,</w:t>
            </w:r>
            <w:r w:rsidRPr="00241AB0">
              <w:rPr>
                <w:rFonts w:ascii="Arial" w:hAnsi="Arial" w:cs="Arial"/>
              </w:rPr>
              <w:t xml:space="preserve"> che consenta di apprezzare tutti i soggetti rilevanti per le sue attività e le relazioni in essere con ciascuno di essi.</w:t>
            </w:r>
          </w:p>
          <w:p w14:paraId="6FEC3C86" w14:textId="77777777" w:rsidR="00940318" w:rsidRPr="00241AB0" w:rsidRDefault="00940318" w:rsidP="006B1F72">
            <w:pPr>
              <w:jc w:val="both"/>
              <w:rPr>
                <w:rFonts w:ascii="Arial" w:hAnsi="Arial" w:cs="Arial"/>
              </w:rPr>
            </w:pPr>
          </w:p>
          <w:p w14:paraId="53C3018A" w14:textId="4024D5C4" w:rsidR="00F54940" w:rsidRPr="00241AB0" w:rsidRDefault="00F54940" w:rsidP="006B1F72">
            <w:pPr>
              <w:jc w:val="both"/>
              <w:rPr>
                <w:rFonts w:ascii="Arial" w:hAnsi="Arial" w:cs="Arial"/>
              </w:rPr>
            </w:pPr>
            <w:r w:rsidRPr="00241AB0">
              <w:rPr>
                <w:rFonts w:ascii="Arial" w:hAnsi="Arial" w:cs="Arial"/>
              </w:rPr>
              <w:t>Il legame con il territorio e la partecipazione civica potranno essere rappresentati indicando</w:t>
            </w:r>
            <w:r w:rsidR="00492507" w:rsidRPr="00241AB0">
              <w:rPr>
                <w:rFonts w:ascii="Arial" w:hAnsi="Arial" w:cs="Arial"/>
              </w:rPr>
              <w:t xml:space="preserve">, ad esempio, </w:t>
            </w:r>
            <w:r w:rsidRPr="00241AB0">
              <w:rPr>
                <w:rFonts w:ascii="Arial" w:hAnsi="Arial" w:cs="Arial"/>
              </w:rPr>
              <w:t>il numero dei volontari, il numero delle collaborazioni attive con associazioni terze, il numero di collaborazioni attive con amministrazioni locali nonché i rapporti</w:t>
            </w:r>
            <w:r w:rsidR="007C6D28" w:rsidRPr="00241AB0">
              <w:rPr>
                <w:rFonts w:ascii="Arial" w:hAnsi="Arial" w:cs="Arial"/>
              </w:rPr>
              <w:t xml:space="preserve"> con</w:t>
            </w:r>
            <w:r w:rsidR="00DC63AE" w:rsidRPr="00241AB0">
              <w:rPr>
                <w:rFonts w:ascii="Arial" w:hAnsi="Arial" w:cs="Arial"/>
              </w:rPr>
              <w:t xml:space="preserve"> altri</w:t>
            </w:r>
            <w:r w:rsidR="007C6D28" w:rsidRPr="00241AB0">
              <w:rPr>
                <w:rFonts w:ascii="Arial" w:hAnsi="Arial" w:cs="Arial"/>
              </w:rPr>
              <w:t xml:space="preserve"> enti esponenziali del territorio</w:t>
            </w:r>
            <w:r w:rsidR="00DC63AE" w:rsidRPr="00241AB0">
              <w:rPr>
                <w:rFonts w:ascii="Arial" w:hAnsi="Arial" w:cs="Arial"/>
              </w:rPr>
              <w:t xml:space="preserve"> e gruppi di cittadini organizzati</w:t>
            </w:r>
            <w:r w:rsidR="007C6D28" w:rsidRPr="00241AB0">
              <w:rPr>
                <w:rFonts w:ascii="Arial" w:hAnsi="Arial" w:cs="Arial"/>
              </w:rPr>
              <w:t>.</w:t>
            </w:r>
          </w:p>
          <w:p w14:paraId="4CCEE663" w14:textId="6636C114" w:rsidR="00541F7E" w:rsidRPr="00241AB0" w:rsidRDefault="00541F7E" w:rsidP="006B1F72">
            <w:pPr>
              <w:jc w:val="both"/>
              <w:rPr>
                <w:rFonts w:ascii="Arial" w:hAnsi="Arial" w:cs="Arial"/>
              </w:rPr>
            </w:pPr>
          </w:p>
        </w:tc>
      </w:tr>
    </w:tbl>
    <w:p w14:paraId="69715834" w14:textId="77777777" w:rsidR="008C23B5" w:rsidRPr="00241AB0" w:rsidRDefault="008C23B5" w:rsidP="006A33C4">
      <w:pPr>
        <w:ind w:left="14" w:hanging="14"/>
        <w:jc w:val="both"/>
        <w:rPr>
          <w:rFonts w:ascii="Arial" w:hAnsi="Arial" w:cs="Arial"/>
          <w:i/>
          <w:iCs/>
        </w:rPr>
      </w:pPr>
    </w:p>
    <w:p w14:paraId="371A6878" w14:textId="455DD4B4" w:rsidR="00EC6401" w:rsidRPr="00241AB0" w:rsidRDefault="00EC6401" w:rsidP="006B1F72">
      <w:pPr>
        <w:ind w:left="14" w:hanging="14"/>
        <w:jc w:val="both"/>
        <w:rPr>
          <w:rFonts w:ascii="Arial" w:hAnsi="Arial" w:cs="Arial"/>
          <w:b/>
          <w:bCs/>
          <w:i/>
          <w:iCs/>
        </w:rPr>
      </w:pPr>
      <w:r w:rsidRPr="00241AB0">
        <w:rPr>
          <w:rFonts w:ascii="Arial" w:hAnsi="Arial" w:cs="Arial"/>
          <w:b/>
          <w:bCs/>
          <w:i/>
          <w:iCs/>
        </w:rPr>
        <w:t xml:space="preserve">Coerenza ed interoperabilità del progetto con gli strumenti di pianificazione e le iniziative attuate in ambito sociale dal Comune </w:t>
      </w:r>
      <w:r w:rsidR="00051EC0">
        <w:rPr>
          <w:rFonts w:ascii="Arial" w:hAnsi="Arial" w:cs="Arial"/>
          <w:b/>
          <w:bCs/>
          <w:i/>
          <w:iCs/>
        </w:rPr>
        <w:t xml:space="preserve">di </w:t>
      </w:r>
      <w:r w:rsidR="00AE35AE">
        <w:rPr>
          <w:rFonts w:ascii="Arial" w:hAnsi="Arial" w:cs="Arial"/>
          <w:b/>
          <w:bCs/>
          <w:i/>
          <w:iCs/>
        </w:rPr>
        <w:t>Battipaglia</w:t>
      </w:r>
    </w:p>
    <w:p w14:paraId="3379BAF0"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2BD601B6"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1AAF1CBB" w14:textId="77777777" w:rsidR="001910F1" w:rsidRPr="00241AB0" w:rsidRDefault="001910F1" w:rsidP="00BF7209">
            <w:pPr>
              <w:jc w:val="both"/>
              <w:rPr>
                <w:rFonts w:ascii="Arial" w:hAnsi="Arial" w:cs="Arial"/>
                <w:iCs/>
              </w:rPr>
            </w:pPr>
          </w:p>
          <w:p w14:paraId="14A4C83A" w14:textId="3D8770AB" w:rsidR="00671216" w:rsidRDefault="00671216" w:rsidP="00BF7209">
            <w:pPr>
              <w:jc w:val="both"/>
              <w:rPr>
                <w:rFonts w:ascii="Arial" w:hAnsi="Arial" w:cs="Arial"/>
                <w:iCs/>
              </w:rPr>
            </w:pPr>
            <w:r w:rsidRPr="00241AB0">
              <w:rPr>
                <w:rFonts w:ascii="Arial" w:hAnsi="Arial" w:cs="Arial"/>
                <w:iCs/>
              </w:rPr>
              <w:t xml:space="preserve">Il dialogo con </w:t>
            </w:r>
            <w:r w:rsidR="006A1CEA">
              <w:rPr>
                <w:rFonts w:ascii="Arial" w:hAnsi="Arial" w:cs="Arial"/>
              </w:rPr>
              <w:t>l’Amministrazione</w:t>
            </w:r>
            <w:r w:rsidR="006A1CEA" w:rsidRPr="00241AB0">
              <w:rPr>
                <w:rFonts w:ascii="Arial" w:hAnsi="Arial" w:cs="Arial"/>
                <w:iCs/>
              </w:rPr>
              <w:t xml:space="preserve"> </w:t>
            </w:r>
            <w:r w:rsidR="006A1CEA">
              <w:rPr>
                <w:rFonts w:ascii="Arial" w:hAnsi="Arial" w:cs="Arial"/>
                <w:iCs/>
              </w:rPr>
              <w:t>c</w:t>
            </w:r>
            <w:r w:rsidR="001910F1" w:rsidRPr="00241AB0">
              <w:rPr>
                <w:rFonts w:ascii="Arial" w:hAnsi="Arial" w:cs="Arial"/>
                <w:iCs/>
              </w:rPr>
              <w:t>ostituisce</w:t>
            </w:r>
            <w:r w:rsidRPr="00241AB0">
              <w:rPr>
                <w:rFonts w:ascii="Arial" w:hAnsi="Arial" w:cs="Arial"/>
                <w:iCs/>
              </w:rPr>
              <w:t xml:space="preserve"> punto cardine del programma di assegnazione e funzionalizzazione dei beni confiscati.</w:t>
            </w:r>
            <w:r w:rsidR="002739FA" w:rsidRPr="00241AB0">
              <w:rPr>
                <w:rFonts w:ascii="Arial" w:hAnsi="Arial" w:cs="Arial"/>
                <w:iCs/>
              </w:rPr>
              <w:t xml:space="preserve"> Collaborare con l’Ente locale consente di perseguire strategie condivise nel territorio, moltiplicando l’efficacia dell’azione progettuale</w:t>
            </w:r>
            <w:r w:rsidR="00023629" w:rsidRPr="00241AB0">
              <w:rPr>
                <w:rFonts w:ascii="Arial" w:hAnsi="Arial" w:cs="Arial"/>
                <w:iCs/>
              </w:rPr>
              <w:t>.</w:t>
            </w:r>
          </w:p>
          <w:p w14:paraId="05DA7ED4" w14:textId="77777777" w:rsidR="006A1CEA" w:rsidRDefault="006A1CEA" w:rsidP="00BF7209">
            <w:pPr>
              <w:jc w:val="both"/>
              <w:rPr>
                <w:rFonts w:ascii="Arial" w:hAnsi="Arial" w:cs="Arial"/>
                <w:iCs/>
              </w:rPr>
            </w:pPr>
          </w:p>
          <w:p w14:paraId="0FFA1848" w14:textId="1781B0C4" w:rsidR="006A1CEA" w:rsidRPr="00241AB0" w:rsidRDefault="006A1CEA" w:rsidP="00BF7209">
            <w:pPr>
              <w:jc w:val="both"/>
              <w:rPr>
                <w:rFonts w:ascii="Arial" w:hAnsi="Arial" w:cs="Arial"/>
                <w:iCs/>
              </w:rPr>
            </w:pPr>
            <w:r>
              <w:rPr>
                <w:rFonts w:ascii="Arial" w:hAnsi="Arial" w:cs="Arial"/>
                <w:iCs/>
              </w:rPr>
              <w:t>In questa sezione l’Organismo descriverà l</w:t>
            </w:r>
            <w:r w:rsidR="00C250F4">
              <w:rPr>
                <w:rFonts w:ascii="Arial" w:hAnsi="Arial" w:cs="Arial"/>
                <w:iCs/>
              </w:rPr>
              <w:t>e possibili relazioni e sinergie sviluppabili nell’ambito progettuale di riferimento.</w:t>
            </w:r>
          </w:p>
          <w:p w14:paraId="54BB5E95" w14:textId="77777777" w:rsidR="00947F9C" w:rsidRPr="00241AB0" w:rsidRDefault="00947F9C" w:rsidP="00BF7209">
            <w:pPr>
              <w:jc w:val="both"/>
              <w:rPr>
                <w:rFonts w:ascii="Arial" w:hAnsi="Arial" w:cs="Arial"/>
                <w:iCs/>
              </w:rPr>
            </w:pPr>
          </w:p>
          <w:p w14:paraId="485624FE" w14:textId="77777777" w:rsidR="008C23B5" w:rsidRPr="00241AB0" w:rsidRDefault="008C23B5" w:rsidP="00051EC0">
            <w:pPr>
              <w:jc w:val="both"/>
              <w:rPr>
                <w:rFonts w:ascii="Arial" w:hAnsi="Arial" w:cs="Arial"/>
                <w:i/>
                <w:iCs/>
              </w:rPr>
            </w:pPr>
          </w:p>
        </w:tc>
      </w:tr>
    </w:tbl>
    <w:p w14:paraId="075DC5CB" w14:textId="77777777" w:rsidR="008C23B5" w:rsidRPr="00241AB0" w:rsidRDefault="008C23B5" w:rsidP="006A33C4">
      <w:pPr>
        <w:ind w:left="14" w:hanging="14"/>
        <w:jc w:val="both"/>
        <w:rPr>
          <w:rFonts w:ascii="Arial" w:hAnsi="Arial" w:cs="Arial"/>
          <w:i/>
          <w:iCs/>
        </w:rPr>
      </w:pPr>
    </w:p>
    <w:p w14:paraId="04C71F7D" w14:textId="4BFEC1CD" w:rsidR="00EC6401" w:rsidRPr="00241AB0" w:rsidRDefault="00137A54" w:rsidP="006A33C4">
      <w:pPr>
        <w:ind w:left="14" w:hanging="14"/>
        <w:jc w:val="both"/>
        <w:rPr>
          <w:rFonts w:ascii="Arial" w:hAnsi="Arial" w:cs="Arial"/>
          <w:b/>
          <w:bCs/>
          <w:i/>
          <w:iCs/>
        </w:rPr>
      </w:pPr>
      <w:r w:rsidRPr="00241AB0">
        <w:rPr>
          <w:rFonts w:ascii="Arial" w:hAnsi="Arial" w:cs="Arial"/>
          <w:b/>
          <w:bCs/>
          <w:i/>
          <w:iCs/>
        </w:rPr>
        <w:t>Qualità e completezza del Piano di comunicazione proposto</w:t>
      </w:r>
    </w:p>
    <w:p w14:paraId="4C17E3E6"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0725707F"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33F88DDD" w14:textId="77777777" w:rsidR="00A449D1" w:rsidRPr="00241AB0" w:rsidRDefault="00A449D1" w:rsidP="00BF7209">
            <w:pPr>
              <w:jc w:val="both"/>
              <w:rPr>
                <w:rFonts w:ascii="Arial" w:hAnsi="Arial" w:cs="Arial"/>
                <w:iCs/>
              </w:rPr>
            </w:pPr>
          </w:p>
          <w:p w14:paraId="0AF42521" w14:textId="249898BD" w:rsidR="00DD1860" w:rsidRPr="00241AB0" w:rsidRDefault="00D40740" w:rsidP="00BF7209">
            <w:pPr>
              <w:jc w:val="both"/>
              <w:rPr>
                <w:rFonts w:ascii="Arial" w:hAnsi="Arial" w:cs="Arial"/>
                <w:iCs/>
              </w:rPr>
            </w:pPr>
            <w:r w:rsidRPr="00241AB0">
              <w:rPr>
                <w:rFonts w:ascii="Arial" w:hAnsi="Arial" w:cs="Arial"/>
                <w:iCs/>
              </w:rPr>
              <w:t>La Commissione giudicatrice valuterà l’insieme degli strumenti e delle metodologie di cui si proporrà l’impiego per informare i soggetti beneficiari degli interventi in ordine alle caratteristiche ed alle fina</w:t>
            </w:r>
            <w:r w:rsidR="00541F7E" w:rsidRPr="00241AB0">
              <w:rPr>
                <w:rFonts w:ascii="Arial" w:hAnsi="Arial" w:cs="Arial"/>
                <w:iCs/>
              </w:rPr>
              <w:t>lità della Proposta progettuale</w:t>
            </w:r>
            <w:r w:rsidRPr="00241AB0">
              <w:rPr>
                <w:rFonts w:ascii="Arial" w:hAnsi="Arial" w:cs="Arial"/>
                <w:iCs/>
              </w:rPr>
              <w:t xml:space="preserve"> </w:t>
            </w:r>
            <w:r w:rsidR="00541F7E" w:rsidRPr="00241AB0">
              <w:rPr>
                <w:rFonts w:ascii="Arial" w:hAnsi="Arial" w:cs="Arial"/>
                <w:iCs/>
              </w:rPr>
              <w:t>(</w:t>
            </w:r>
            <w:r w:rsidR="00DD1860" w:rsidRPr="00241AB0">
              <w:rPr>
                <w:rFonts w:ascii="Arial" w:hAnsi="Arial" w:cs="Arial"/>
                <w:iCs/>
              </w:rPr>
              <w:t>Es. news letter, TV e radio locali, volantini, sito web</w:t>
            </w:r>
            <w:r w:rsidR="00D44C1D" w:rsidRPr="00241AB0">
              <w:rPr>
                <w:rFonts w:ascii="Arial" w:hAnsi="Arial" w:cs="Arial"/>
                <w:iCs/>
              </w:rPr>
              <w:t>, eventi</w:t>
            </w:r>
            <w:r w:rsidR="00541F7E" w:rsidRPr="00241AB0">
              <w:rPr>
                <w:rFonts w:ascii="Arial" w:hAnsi="Arial" w:cs="Arial"/>
                <w:iCs/>
              </w:rPr>
              <w:t>,</w:t>
            </w:r>
            <w:r w:rsidR="00DD1860" w:rsidRPr="00241AB0">
              <w:rPr>
                <w:rFonts w:ascii="Arial" w:hAnsi="Arial" w:cs="Arial"/>
                <w:iCs/>
              </w:rPr>
              <w:t xml:space="preserve"> ecc</w:t>
            </w:r>
            <w:r w:rsidR="005A3882" w:rsidRPr="00241AB0">
              <w:rPr>
                <w:rFonts w:ascii="Arial" w:hAnsi="Arial" w:cs="Arial"/>
                <w:iCs/>
              </w:rPr>
              <w:t>.</w:t>
            </w:r>
            <w:r w:rsidR="00541F7E" w:rsidRPr="00241AB0">
              <w:rPr>
                <w:rFonts w:ascii="Arial" w:hAnsi="Arial" w:cs="Arial"/>
                <w:iCs/>
              </w:rPr>
              <w:t>)</w:t>
            </w:r>
            <w:r w:rsidR="00DD1860" w:rsidRPr="00241AB0">
              <w:rPr>
                <w:rFonts w:ascii="Arial" w:hAnsi="Arial" w:cs="Arial"/>
                <w:iCs/>
              </w:rPr>
              <w:t>.</w:t>
            </w:r>
          </w:p>
          <w:p w14:paraId="4F0F9A20" w14:textId="77777777" w:rsidR="005A3882" w:rsidRPr="00241AB0" w:rsidRDefault="005A3882" w:rsidP="00BF7209">
            <w:pPr>
              <w:jc w:val="both"/>
              <w:rPr>
                <w:rFonts w:ascii="Arial" w:hAnsi="Arial" w:cs="Arial"/>
                <w:iCs/>
              </w:rPr>
            </w:pPr>
          </w:p>
          <w:p w14:paraId="68B2B15C" w14:textId="39C9BA12" w:rsidR="00D40740" w:rsidRPr="00241AB0" w:rsidRDefault="00D40740" w:rsidP="00BF7209">
            <w:pPr>
              <w:jc w:val="both"/>
              <w:rPr>
                <w:rFonts w:ascii="Arial" w:hAnsi="Arial" w:cs="Arial"/>
                <w:iCs/>
              </w:rPr>
            </w:pPr>
            <w:r w:rsidRPr="00241AB0">
              <w:rPr>
                <w:rFonts w:ascii="Arial" w:hAnsi="Arial" w:cs="Arial"/>
                <w:iCs/>
              </w:rPr>
              <w:t>Lo scopo è prioritariamente quello di garantire elementi di evidenziazione e – al contempo – di differenziazione, utili a garantire che l’azione realizzata attraverso il riuso dei beni confiscati sia conosciuta dai territori e percepita nel suo pieno valore esemplare ed educativo.</w:t>
            </w:r>
          </w:p>
          <w:p w14:paraId="0D285FB5" w14:textId="77777777" w:rsidR="005A3882" w:rsidRPr="00241AB0" w:rsidRDefault="005A3882" w:rsidP="00BF7209">
            <w:pPr>
              <w:jc w:val="both"/>
              <w:rPr>
                <w:rFonts w:ascii="Arial" w:hAnsi="Arial" w:cs="Arial"/>
                <w:iCs/>
              </w:rPr>
            </w:pPr>
          </w:p>
          <w:p w14:paraId="61671FBD" w14:textId="77777777" w:rsidR="008C23B5" w:rsidRPr="00241AB0" w:rsidRDefault="00D40740" w:rsidP="00D44C1D">
            <w:pPr>
              <w:jc w:val="both"/>
              <w:rPr>
                <w:rFonts w:ascii="Arial" w:hAnsi="Arial" w:cs="Arial"/>
                <w:iCs/>
              </w:rPr>
            </w:pPr>
            <w:r w:rsidRPr="00241AB0">
              <w:rPr>
                <w:rFonts w:ascii="Arial" w:hAnsi="Arial" w:cs="Arial"/>
                <w:iCs/>
              </w:rPr>
              <w:t>La massima conoscibilità sarà fattore essenziale di successo dell’</w:t>
            </w:r>
            <w:r w:rsidR="00D44C1D" w:rsidRPr="00241AB0">
              <w:rPr>
                <w:rFonts w:ascii="Arial" w:hAnsi="Arial" w:cs="Arial"/>
                <w:iCs/>
              </w:rPr>
              <w:t>azione proposta e, a tal fine, i</w:t>
            </w:r>
            <w:r w:rsidRPr="00241AB0">
              <w:rPr>
                <w:rFonts w:ascii="Arial" w:hAnsi="Arial" w:cs="Arial"/>
                <w:iCs/>
              </w:rPr>
              <w:t xml:space="preserve">l processo di sviluppo </w:t>
            </w:r>
            <w:r w:rsidR="00D44C1D" w:rsidRPr="00241AB0">
              <w:rPr>
                <w:rFonts w:ascii="Arial" w:hAnsi="Arial" w:cs="Arial"/>
                <w:iCs/>
              </w:rPr>
              <w:t xml:space="preserve">della comunicazione sarà valutato non </w:t>
            </w:r>
            <w:r w:rsidRPr="00241AB0">
              <w:rPr>
                <w:rFonts w:ascii="Arial" w:hAnsi="Arial" w:cs="Arial"/>
                <w:iCs/>
              </w:rPr>
              <w:t xml:space="preserve">solo </w:t>
            </w:r>
            <w:r w:rsidR="00D44C1D" w:rsidRPr="00241AB0">
              <w:rPr>
                <w:rFonts w:ascii="Arial" w:hAnsi="Arial" w:cs="Arial"/>
                <w:iCs/>
              </w:rPr>
              <w:t>in relazione al</w:t>
            </w:r>
            <w:r w:rsidRPr="00241AB0">
              <w:rPr>
                <w:rFonts w:ascii="Arial" w:hAnsi="Arial" w:cs="Arial"/>
                <w:iCs/>
              </w:rPr>
              <w:t xml:space="preserve">la sua strumentazione, bensì anche </w:t>
            </w:r>
            <w:r w:rsidR="00D44C1D" w:rsidRPr="00241AB0">
              <w:rPr>
                <w:rFonts w:ascii="Arial" w:hAnsi="Arial" w:cs="Arial"/>
                <w:iCs/>
              </w:rPr>
              <w:t>con riguardo al</w:t>
            </w:r>
            <w:r w:rsidRPr="00241AB0">
              <w:rPr>
                <w:rFonts w:ascii="Arial" w:hAnsi="Arial" w:cs="Arial"/>
                <w:iCs/>
              </w:rPr>
              <w:t xml:space="preserve"> target di riferimento</w:t>
            </w:r>
            <w:r w:rsidR="00DD1860" w:rsidRPr="00241AB0">
              <w:rPr>
                <w:rFonts w:ascii="Arial" w:hAnsi="Arial" w:cs="Arial"/>
                <w:iCs/>
              </w:rPr>
              <w:t>. La crescente complessità ambientale richiede, infatti, una maggiore attenzione verso interlocutori appartenenti a segmenti vieppiù diversificati.</w:t>
            </w:r>
            <w:r w:rsidRPr="00241AB0">
              <w:rPr>
                <w:rFonts w:ascii="Arial" w:hAnsi="Arial" w:cs="Arial"/>
                <w:iCs/>
              </w:rPr>
              <w:t xml:space="preserve"> </w:t>
            </w:r>
          </w:p>
          <w:p w14:paraId="40F80D5D" w14:textId="4533CEAA" w:rsidR="00A449D1" w:rsidRPr="00241AB0" w:rsidRDefault="00A449D1" w:rsidP="00D44C1D">
            <w:pPr>
              <w:jc w:val="both"/>
              <w:rPr>
                <w:rFonts w:ascii="Arial" w:hAnsi="Arial" w:cs="Arial"/>
                <w:iCs/>
              </w:rPr>
            </w:pPr>
          </w:p>
        </w:tc>
      </w:tr>
    </w:tbl>
    <w:p w14:paraId="134B5566" w14:textId="77777777" w:rsidR="008C23B5" w:rsidRPr="00241AB0" w:rsidRDefault="008C23B5" w:rsidP="00137A54">
      <w:pPr>
        <w:jc w:val="both"/>
        <w:rPr>
          <w:rFonts w:ascii="Arial" w:hAnsi="Arial" w:cs="Arial"/>
          <w:i/>
          <w:iCs/>
        </w:rPr>
      </w:pPr>
    </w:p>
    <w:p w14:paraId="687E5E4C" w14:textId="4C0C6A00" w:rsidR="00137A54" w:rsidRPr="00241AB0" w:rsidRDefault="00137A54" w:rsidP="00137A54">
      <w:pPr>
        <w:jc w:val="both"/>
        <w:rPr>
          <w:rFonts w:ascii="Arial" w:hAnsi="Arial" w:cs="Arial"/>
          <w:b/>
          <w:bCs/>
          <w:i/>
          <w:iCs/>
        </w:rPr>
      </w:pPr>
      <w:r w:rsidRPr="00241AB0">
        <w:rPr>
          <w:rFonts w:ascii="Arial" w:hAnsi="Arial" w:cs="Arial"/>
          <w:b/>
          <w:bCs/>
          <w:i/>
          <w:iCs/>
        </w:rPr>
        <w:t>Sistema di autocontrollo della qualità. Articolazione e completezza della Carta dei Servizi proposta</w:t>
      </w:r>
    </w:p>
    <w:p w14:paraId="42596518"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6D76BC2C"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4C39884D" w14:textId="5C941C37" w:rsidR="00A449D1" w:rsidRPr="00241AB0" w:rsidRDefault="00A449D1" w:rsidP="00BF7209">
            <w:pPr>
              <w:jc w:val="both"/>
              <w:rPr>
                <w:rFonts w:ascii="Arial" w:hAnsi="Arial" w:cs="Arial"/>
                <w:iCs/>
              </w:rPr>
            </w:pPr>
          </w:p>
          <w:p w14:paraId="7A8822F5" w14:textId="60EC5C72" w:rsidR="008C23B5" w:rsidRPr="00241AB0" w:rsidRDefault="00105E8F" w:rsidP="00BF7209">
            <w:pPr>
              <w:jc w:val="both"/>
              <w:rPr>
                <w:rFonts w:ascii="Arial" w:hAnsi="Arial" w:cs="Arial"/>
                <w:iCs/>
              </w:rPr>
            </w:pPr>
            <w:r w:rsidRPr="00241AB0">
              <w:rPr>
                <w:rFonts w:ascii="Arial" w:hAnsi="Arial" w:cs="Arial"/>
                <w:iCs/>
              </w:rPr>
              <w:t>Fermo restando il rinvio alle procedure tipiche dei Sistemi di controllo della qualità, laddove l’Organismo sia in possesso di specifica certificazione, si illustrano alcuni elementi la cui valutazione potrà essere al riguardo considerata dalla Commissione giudicatrice:</w:t>
            </w:r>
          </w:p>
          <w:p w14:paraId="0535EAFE" w14:textId="3707F33B" w:rsidR="005774AB" w:rsidRPr="00241AB0" w:rsidRDefault="005774AB" w:rsidP="005774AB">
            <w:pPr>
              <w:pStyle w:val="Paragrafoelenco"/>
              <w:numPr>
                <w:ilvl w:val="0"/>
                <w:numId w:val="7"/>
              </w:numPr>
              <w:jc w:val="both"/>
              <w:rPr>
                <w:rFonts w:ascii="Arial" w:hAnsi="Arial" w:cs="Arial"/>
                <w:iCs/>
                <w:sz w:val="24"/>
                <w:szCs w:val="24"/>
              </w:rPr>
            </w:pPr>
            <w:r w:rsidRPr="00241AB0">
              <w:rPr>
                <w:rFonts w:ascii="Arial" w:hAnsi="Arial" w:cs="Arial"/>
                <w:iCs/>
                <w:sz w:val="24"/>
                <w:szCs w:val="24"/>
              </w:rPr>
              <w:t>approccio strutturato al miglioramento organizzativo</w:t>
            </w:r>
            <w:r w:rsidR="00D44C1D" w:rsidRPr="00241AB0">
              <w:rPr>
                <w:rFonts w:ascii="Arial" w:hAnsi="Arial" w:cs="Arial"/>
                <w:iCs/>
                <w:sz w:val="24"/>
                <w:szCs w:val="24"/>
              </w:rPr>
              <w:t>;</w:t>
            </w:r>
          </w:p>
          <w:p w14:paraId="59CF0631" w14:textId="470AFDBE" w:rsidR="005774AB" w:rsidRPr="00241AB0" w:rsidRDefault="005774AB" w:rsidP="005774AB">
            <w:pPr>
              <w:pStyle w:val="Paragrafoelenco"/>
              <w:numPr>
                <w:ilvl w:val="0"/>
                <w:numId w:val="7"/>
              </w:numPr>
              <w:jc w:val="both"/>
              <w:rPr>
                <w:rFonts w:ascii="Arial" w:hAnsi="Arial" w:cs="Arial"/>
                <w:iCs/>
                <w:sz w:val="24"/>
                <w:szCs w:val="24"/>
              </w:rPr>
            </w:pPr>
            <w:r w:rsidRPr="00241AB0">
              <w:rPr>
                <w:rFonts w:ascii="Arial" w:hAnsi="Arial" w:cs="Arial"/>
                <w:iCs/>
                <w:sz w:val="24"/>
                <w:szCs w:val="24"/>
              </w:rPr>
              <w:t>possibilità di acquisire valutazioni basate sui fatti e non sulla percezione dei singoli o su altri fattori soggettivi</w:t>
            </w:r>
            <w:r w:rsidR="00D44C1D" w:rsidRPr="00241AB0">
              <w:rPr>
                <w:rFonts w:ascii="Arial" w:hAnsi="Arial" w:cs="Arial"/>
                <w:iCs/>
                <w:sz w:val="24"/>
                <w:szCs w:val="24"/>
              </w:rPr>
              <w:t>;</w:t>
            </w:r>
          </w:p>
          <w:p w14:paraId="46F43A27" w14:textId="0BB53DAA" w:rsidR="005774AB" w:rsidRPr="00241AB0" w:rsidRDefault="005774AB" w:rsidP="005774AB">
            <w:pPr>
              <w:pStyle w:val="Paragrafoelenco"/>
              <w:numPr>
                <w:ilvl w:val="0"/>
                <w:numId w:val="7"/>
              </w:numPr>
              <w:jc w:val="both"/>
              <w:rPr>
                <w:rFonts w:ascii="Arial" w:hAnsi="Arial" w:cs="Arial"/>
                <w:iCs/>
                <w:sz w:val="24"/>
                <w:szCs w:val="24"/>
              </w:rPr>
            </w:pPr>
            <w:r w:rsidRPr="00241AB0">
              <w:rPr>
                <w:rFonts w:ascii="Arial" w:hAnsi="Arial" w:cs="Arial"/>
                <w:iCs/>
                <w:sz w:val="24"/>
                <w:szCs w:val="24"/>
              </w:rPr>
              <w:t>formazione del personale circa il metodo con il quale applicare, in modo significativo, i princìpi di gestione della qualità</w:t>
            </w:r>
            <w:r w:rsidR="00D44C1D" w:rsidRPr="00241AB0">
              <w:rPr>
                <w:rFonts w:ascii="Arial" w:hAnsi="Arial" w:cs="Arial"/>
                <w:iCs/>
                <w:sz w:val="24"/>
                <w:szCs w:val="24"/>
              </w:rPr>
              <w:t>;</w:t>
            </w:r>
          </w:p>
          <w:p w14:paraId="03753FC8" w14:textId="430B5BDA" w:rsidR="005774AB" w:rsidRPr="00241AB0" w:rsidRDefault="005774AB" w:rsidP="005774AB">
            <w:pPr>
              <w:pStyle w:val="Paragrafoelenco"/>
              <w:numPr>
                <w:ilvl w:val="0"/>
                <w:numId w:val="7"/>
              </w:numPr>
              <w:jc w:val="both"/>
              <w:rPr>
                <w:rFonts w:ascii="Arial" w:hAnsi="Arial" w:cs="Arial"/>
                <w:iCs/>
                <w:sz w:val="24"/>
                <w:szCs w:val="24"/>
              </w:rPr>
            </w:pPr>
            <w:r w:rsidRPr="00241AB0">
              <w:rPr>
                <w:rFonts w:ascii="Arial" w:hAnsi="Arial" w:cs="Arial"/>
                <w:iCs/>
                <w:sz w:val="24"/>
                <w:szCs w:val="24"/>
              </w:rPr>
              <w:t>mezzi per integrare alla n</w:t>
            </w:r>
            <w:r w:rsidR="00DE04A9" w:rsidRPr="00241AB0">
              <w:rPr>
                <w:rFonts w:ascii="Arial" w:hAnsi="Arial" w:cs="Arial"/>
                <w:iCs/>
                <w:sz w:val="24"/>
                <w:szCs w:val="24"/>
              </w:rPr>
              <w:t>ormale</w:t>
            </w:r>
            <w:r w:rsidRPr="00241AB0">
              <w:rPr>
                <w:rFonts w:ascii="Arial" w:hAnsi="Arial" w:cs="Arial"/>
                <w:iCs/>
                <w:sz w:val="24"/>
                <w:szCs w:val="24"/>
              </w:rPr>
              <w:t xml:space="preserve"> attività di gestione iniziative di miglioramento della qualità</w:t>
            </w:r>
            <w:r w:rsidR="00D44C1D" w:rsidRPr="00241AB0">
              <w:rPr>
                <w:rFonts w:ascii="Arial" w:hAnsi="Arial" w:cs="Arial"/>
                <w:iCs/>
                <w:sz w:val="24"/>
                <w:szCs w:val="24"/>
              </w:rPr>
              <w:t>;</w:t>
            </w:r>
          </w:p>
          <w:p w14:paraId="13E8BCD7" w14:textId="25CFA3C5" w:rsidR="005774AB" w:rsidRPr="00241AB0" w:rsidRDefault="005774AB" w:rsidP="005774AB">
            <w:pPr>
              <w:pStyle w:val="Paragrafoelenco"/>
              <w:numPr>
                <w:ilvl w:val="0"/>
                <w:numId w:val="7"/>
              </w:numPr>
              <w:jc w:val="both"/>
              <w:rPr>
                <w:rFonts w:ascii="Arial" w:hAnsi="Arial" w:cs="Arial"/>
                <w:iCs/>
                <w:sz w:val="24"/>
                <w:szCs w:val="24"/>
              </w:rPr>
            </w:pPr>
            <w:r w:rsidRPr="00241AB0">
              <w:rPr>
                <w:rFonts w:ascii="Arial" w:hAnsi="Arial" w:cs="Arial"/>
                <w:iCs/>
                <w:sz w:val="24"/>
                <w:szCs w:val="24"/>
              </w:rPr>
              <w:t>strumenti di diagnosi delle criticità</w:t>
            </w:r>
            <w:r w:rsidR="00D44C1D" w:rsidRPr="00241AB0">
              <w:rPr>
                <w:rFonts w:ascii="Arial" w:hAnsi="Arial" w:cs="Arial"/>
                <w:iCs/>
                <w:sz w:val="24"/>
                <w:szCs w:val="24"/>
              </w:rPr>
              <w:t>;</w:t>
            </w:r>
          </w:p>
          <w:p w14:paraId="603F8562" w14:textId="29CA93C9" w:rsidR="005774AB" w:rsidRPr="00241AB0" w:rsidRDefault="005774AB" w:rsidP="005774AB">
            <w:pPr>
              <w:pStyle w:val="Paragrafoelenco"/>
              <w:numPr>
                <w:ilvl w:val="0"/>
                <w:numId w:val="7"/>
              </w:numPr>
              <w:jc w:val="both"/>
              <w:rPr>
                <w:rFonts w:ascii="Arial" w:hAnsi="Arial" w:cs="Arial"/>
                <w:iCs/>
                <w:sz w:val="24"/>
                <w:szCs w:val="24"/>
              </w:rPr>
            </w:pPr>
            <w:r w:rsidRPr="00241AB0">
              <w:rPr>
                <w:rFonts w:ascii="Arial" w:hAnsi="Arial" w:cs="Arial"/>
                <w:iCs/>
                <w:sz w:val="24"/>
                <w:szCs w:val="24"/>
              </w:rPr>
              <w:t>strumenti per misurare i progressi nel tempo, per mezzo di autovalutazioni periodiche</w:t>
            </w:r>
            <w:r w:rsidR="00D44C1D" w:rsidRPr="00241AB0">
              <w:rPr>
                <w:rFonts w:ascii="Arial" w:hAnsi="Arial" w:cs="Arial"/>
                <w:iCs/>
                <w:sz w:val="24"/>
                <w:szCs w:val="24"/>
              </w:rPr>
              <w:t>;</w:t>
            </w:r>
          </w:p>
          <w:p w14:paraId="3DC1247F" w14:textId="5B9449FA" w:rsidR="005774AB" w:rsidRPr="00241AB0" w:rsidRDefault="005774AB" w:rsidP="005774AB">
            <w:pPr>
              <w:pStyle w:val="Paragrafoelenco"/>
              <w:numPr>
                <w:ilvl w:val="0"/>
                <w:numId w:val="7"/>
              </w:numPr>
              <w:jc w:val="both"/>
              <w:rPr>
                <w:rFonts w:ascii="Arial" w:hAnsi="Arial" w:cs="Arial"/>
                <w:iCs/>
                <w:sz w:val="24"/>
                <w:szCs w:val="24"/>
              </w:rPr>
            </w:pPr>
            <w:r w:rsidRPr="00241AB0">
              <w:rPr>
                <w:rFonts w:ascii="Arial" w:hAnsi="Arial" w:cs="Arial"/>
                <w:iCs/>
                <w:sz w:val="24"/>
                <w:szCs w:val="24"/>
              </w:rPr>
              <w:t>pianificazione di attività di miglioramento focalizzate sulle aree risultate critiche</w:t>
            </w:r>
            <w:r w:rsidR="00D44C1D" w:rsidRPr="00241AB0">
              <w:rPr>
                <w:rFonts w:ascii="Arial" w:hAnsi="Arial" w:cs="Arial"/>
                <w:iCs/>
                <w:sz w:val="24"/>
                <w:szCs w:val="24"/>
              </w:rPr>
              <w:t>;</w:t>
            </w:r>
          </w:p>
          <w:p w14:paraId="22633E1D" w14:textId="62E6F25B" w:rsidR="005774AB" w:rsidRPr="00241AB0" w:rsidRDefault="005774AB" w:rsidP="005774AB">
            <w:pPr>
              <w:pStyle w:val="Paragrafoelenco"/>
              <w:numPr>
                <w:ilvl w:val="0"/>
                <w:numId w:val="7"/>
              </w:numPr>
              <w:jc w:val="both"/>
              <w:rPr>
                <w:rFonts w:ascii="Arial" w:hAnsi="Arial" w:cs="Arial"/>
                <w:iCs/>
                <w:sz w:val="24"/>
                <w:szCs w:val="24"/>
              </w:rPr>
            </w:pPr>
            <w:r w:rsidRPr="00241AB0">
              <w:rPr>
                <w:rFonts w:ascii="Arial" w:hAnsi="Arial" w:cs="Arial"/>
                <w:iCs/>
                <w:sz w:val="24"/>
                <w:szCs w:val="24"/>
              </w:rPr>
              <w:t>opportunità per promuovere e condividere approcci al miglioramento continuo in collaborazione con altri Organismi</w:t>
            </w:r>
            <w:r w:rsidR="00D44C1D" w:rsidRPr="00241AB0">
              <w:rPr>
                <w:rFonts w:ascii="Arial" w:hAnsi="Arial" w:cs="Arial"/>
                <w:iCs/>
                <w:sz w:val="24"/>
                <w:szCs w:val="24"/>
              </w:rPr>
              <w:t>.</w:t>
            </w:r>
          </w:p>
          <w:p w14:paraId="07313BA4" w14:textId="1A3F7FB1" w:rsidR="00D44C1D" w:rsidRPr="00241AB0" w:rsidRDefault="00D44C1D" w:rsidP="00D44C1D">
            <w:pPr>
              <w:shd w:val="clear" w:color="auto" w:fill="FFFFFF"/>
              <w:spacing w:after="240"/>
              <w:contextualSpacing/>
              <w:jc w:val="both"/>
              <w:rPr>
                <w:rFonts w:ascii="Arial" w:eastAsia="Calibri" w:hAnsi="Arial" w:cs="Arial"/>
                <w:iCs/>
                <w:lang w:eastAsia="en-US"/>
              </w:rPr>
            </w:pPr>
            <w:r w:rsidRPr="00241AB0">
              <w:rPr>
                <w:rFonts w:ascii="Arial" w:eastAsia="Calibri" w:hAnsi="Arial" w:cs="Arial"/>
                <w:iCs/>
                <w:lang w:eastAsia="en-US"/>
              </w:rPr>
              <w:t xml:space="preserve">Sarà, inoltre, valutata l’eventuale presentazione della </w:t>
            </w:r>
            <w:r w:rsidRPr="00241AB0">
              <w:rPr>
                <w:rFonts w:ascii="Arial" w:eastAsia="Calibri" w:hAnsi="Arial" w:cs="Arial"/>
                <w:b/>
                <w:iCs/>
                <w:lang w:eastAsia="en-US"/>
              </w:rPr>
              <w:t>Carta dei Servizi</w:t>
            </w:r>
            <w:r w:rsidRPr="00241AB0">
              <w:rPr>
                <w:rFonts w:ascii="Arial" w:eastAsia="Calibri" w:hAnsi="Arial" w:cs="Arial"/>
                <w:iCs/>
                <w:lang w:eastAsia="en-US"/>
              </w:rPr>
              <w:t xml:space="preserve"> erogati, cioè il documento con il quale ciascun soggetto erogatore di servizi assume una serie di impegni nei confronti della propria utenza riguardo ai propri servizi, le modalità di erogazione degli stessi, gli standard di qualità e informa l’utente sulle modalità di tutela previste. </w:t>
            </w:r>
          </w:p>
          <w:p w14:paraId="28E72520" w14:textId="77777777" w:rsidR="005A3882" w:rsidRPr="00241AB0" w:rsidRDefault="005A3882" w:rsidP="00D44C1D">
            <w:pPr>
              <w:shd w:val="clear" w:color="auto" w:fill="FFFFFF"/>
              <w:spacing w:after="240"/>
              <w:contextualSpacing/>
              <w:jc w:val="both"/>
              <w:rPr>
                <w:rFonts w:ascii="Arial" w:eastAsia="Calibri" w:hAnsi="Arial" w:cs="Arial"/>
                <w:iCs/>
                <w:lang w:eastAsia="en-US"/>
              </w:rPr>
            </w:pPr>
          </w:p>
          <w:p w14:paraId="06C9AB31" w14:textId="4911CF7C" w:rsidR="00D44C1D" w:rsidRPr="00241AB0" w:rsidRDefault="00D44C1D" w:rsidP="00D44C1D">
            <w:pPr>
              <w:shd w:val="clear" w:color="auto" w:fill="FFFFFF"/>
              <w:spacing w:after="240"/>
              <w:contextualSpacing/>
              <w:jc w:val="both"/>
              <w:rPr>
                <w:rFonts w:ascii="Arial" w:eastAsia="Calibri" w:hAnsi="Arial" w:cs="Arial"/>
                <w:iCs/>
                <w:lang w:eastAsia="en-US"/>
              </w:rPr>
            </w:pPr>
            <w:r w:rsidRPr="00241AB0">
              <w:rPr>
                <w:rFonts w:ascii="Arial" w:eastAsia="Calibri" w:hAnsi="Arial" w:cs="Arial"/>
                <w:iCs/>
                <w:lang w:eastAsia="en-US"/>
              </w:rPr>
              <w:t>Nella Carta dei Servizi l’Organismo dichiara quali servizi intende erogare, le modalità e gli standard di qualità che intende garantire e si impegna</w:t>
            </w:r>
            <w:r w:rsidR="00AE35AE">
              <w:rPr>
                <w:rFonts w:ascii="Arial" w:eastAsia="Calibri" w:hAnsi="Arial" w:cs="Arial"/>
                <w:iCs/>
                <w:lang w:eastAsia="en-US"/>
              </w:rPr>
              <w:t xml:space="preserve"> </w:t>
            </w:r>
            <w:r w:rsidRPr="00241AB0">
              <w:rPr>
                <w:rFonts w:ascii="Arial" w:eastAsia="Calibri" w:hAnsi="Arial" w:cs="Arial"/>
                <w:iCs/>
                <w:lang w:eastAsia="en-US"/>
              </w:rPr>
              <w:t>a rispettare determinati standard qualitativi e quantitativi, con l’intento di monitorare e migliorare la qualità del servizio offerto. Di seguito alcuni dei principi fondamentali che sono alla base dell’erogazione dei servizi:</w:t>
            </w:r>
          </w:p>
          <w:p w14:paraId="01B93B84" w14:textId="77777777" w:rsidR="00D44C1D" w:rsidRPr="00241AB0" w:rsidRDefault="00D44C1D" w:rsidP="004440DE">
            <w:pPr>
              <w:numPr>
                <w:ilvl w:val="0"/>
                <w:numId w:val="8"/>
              </w:numPr>
              <w:shd w:val="clear" w:color="auto" w:fill="FFFFFF"/>
              <w:spacing w:after="240" w:line="240" w:lineRule="atLeast"/>
              <w:ind w:left="357" w:firstLine="10"/>
              <w:contextualSpacing/>
              <w:jc w:val="both"/>
              <w:outlineLvl w:val="0"/>
              <w:rPr>
                <w:rFonts w:ascii="Arial" w:eastAsia="Calibri" w:hAnsi="Arial" w:cs="Arial"/>
                <w:iCs/>
                <w:lang w:eastAsia="en-US"/>
              </w:rPr>
            </w:pPr>
            <w:r w:rsidRPr="00241AB0">
              <w:rPr>
                <w:rFonts w:ascii="Arial" w:eastAsia="Calibri" w:hAnsi="Arial" w:cs="Arial"/>
                <w:iCs/>
                <w:lang w:eastAsia="en-US"/>
              </w:rPr>
              <w:t>il principio dell’uguaglianza, per cui tutti gli utenti hanno gli stessi diritti;</w:t>
            </w:r>
          </w:p>
          <w:p w14:paraId="3A2CD9B8" w14:textId="6EF2B967" w:rsidR="00D44C1D" w:rsidRPr="00241AB0" w:rsidRDefault="00D44C1D" w:rsidP="004440DE">
            <w:pPr>
              <w:numPr>
                <w:ilvl w:val="0"/>
                <w:numId w:val="8"/>
              </w:numPr>
              <w:shd w:val="clear" w:color="auto" w:fill="FFFFFF"/>
              <w:spacing w:after="240" w:line="240" w:lineRule="atLeast"/>
              <w:ind w:left="703" w:hanging="336"/>
              <w:contextualSpacing/>
              <w:jc w:val="both"/>
              <w:outlineLvl w:val="0"/>
              <w:rPr>
                <w:rFonts w:ascii="Arial" w:eastAsia="Calibri" w:hAnsi="Arial" w:cs="Arial"/>
                <w:iCs/>
                <w:lang w:eastAsia="en-US"/>
              </w:rPr>
            </w:pPr>
            <w:r w:rsidRPr="00241AB0">
              <w:rPr>
                <w:rFonts w:ascii="Arial" w:eastAsia="Calibri" w:hAnsi="Arial" w:cs="Arial"/>
                <w:iCs/>
                <w:lang w:eastAsia="en-US"/>
              </w:rPr>
              <w:t>la parità di trattamento sia fra le diverse aree geografiche, sia fra le diverse categorie o fasce di utenti;</w:t>
            </w:r>
          </w:p>
          <w:p w14:paraId="65A94C79" w14:textId="400B61DD" w:rsidR="00D44C1D" w:rsidRPr="00241AB0" w:rsidRDefault="00D82AA3" w:rsidP="004440DE">
            <w:pPr>
              <w:numPr>
                <w:ilvl w:val="0"/>
                <w:numId w:val="8"/>
              </w:numPr>
              <w:shd w:val="clear" w:color="auto" w:fill="FFFFFF"/>
              <w:spacing w:after="240" w:line="240" w:lineRule="atLeast"/>
              <w:ind w:left="357" w:firstLine="10"/>
              <w:contextualSpacing/>
              <w:jc w:val="both"/>
              <w:outlineLvl w:val="0"/>
              <w:rPr>
                <w:rFonts w:ascii="Arial" w:eastAsia="Calibri" w:hAnsi="Arial" w:cs="Arial"/>
                <w:iCs/>
                <w:lang w:eastAsia="en-US"/>
              </w:rPr>
            </w:pPr>
            <w:r w:rsidRPr="00241AB0">
              <w:rPr>
                <w:rFonts w:ascii="Arial" w:eastAsia="Calibri" w:hAnsi="Arial" w:cs="Arial"/>
                <w:iCs/>
                <w:lang w:eastAsia="en-US"/>
              </w:rPr>
              <w:t xml:space="preserve">l’erogazione dei servizi </w:t>
            </w:r>
            <w:r w:rsidR="00D44C1D" w:rsidRPr="00241AB0">
              <w:rPr>
                <w:rFonts w:ascii="Arial" w:eastAsia="Calibri" w:hAnsi="Arial" w:cs="Arial"/>
                <w:iCs/>
                <w:lang w:eastAsia="en-US"/>
              </w:rPr>
              <w:t>in maniera continua e regolare;</w:t>
            </w:r>
          </w:p>
          <w:p w14:paraId="2AE7ACA1" w14:textId="68E8C684" w:rsidR="00D44C1D" w:rsidRPr="00241AB0" w:rsidRDefault="00F8201E" w:rsidP="004440DE">
            <w:pPr>
              <w:numPr>
                <w:ilvl w:val="0"/>
                <w:numId w:val="8"/>
              </w:numPr>
              <w:shd w:val="clear" w:color="auto" w:fill="FFFFFF"/>
              <w:spacing w:after="240" w:line="240" w:lineRule="atLeast"/>
              <w:ind w:left="357" w:firstLine="10"/>
              <w:contextualSpacing/>
              <w:jc w:val="both"/>
              <w:outlineLvl w:val="0"/>
              <w:rPr>
                <w:rFonts w:ascii="Arial" w:eastAsia="Calibri" w:hAnsi="Arial" w:cs="Arial"/>
                <w:iCs/>
                <w:lang w:eastAsia="en-US"/>
              </w:rPr>
            </w:pPr>
            <w:r w:rsidRPr="00241AB0">
              <w:rPr>
                <w:rFonts w:ascii="Arial" w:eastAsia="Calibri" w:hAnsi="Arial" w:cs="Arial"/>
                <w:iCs/>
                <w:lang w:eastAsia="en-US"/>
              </w:rPr>
              <w:t>il comportamento nei confronti de</w:t>
            </w:r>
            <w:r w:rsidR="00D44C1D" w:rsidRPr="00241AB0">
              <w:rPr>
                <w:rFonts w:ascii="Arial" w:eastAsia="Calibri" w:hAnsi="Arial" w:cs="Arial"/>
                <w:iCs/>
                <w:lang w:eastAsia="en-US"/>
              </w:rPr>
              <w:t>gli ut</w:t>
            </w:r>
            <w:r w:rsidRPr="00241AB0">
              <w:rPr>
                <w:rFonts w:ascii="Arial" w:eastAsia="Calibri" w:hAnsi="Arial" w:cs="Arial"/>
                <w:iCs/>
                <w:lang w:eastAsia="en-US"/>
              </w:rPr>
              <w:t xml:space="preserve">enti ispirato a criteri di </w:t>
            </w:r>
            <w:r w:rsidR="00D44C1D" w:rsidRPr="00241AB0">
              <w:rPr>
                <w:rFonts w:ascii="Arial" w:eastAsia="Calibri" w:hAnsi="Arial" w:cs="Arial"/>
                <w:iCs/>
                <w:lang w:eastAsia="en-US"/>
              </w:rPr>
              <w:t>obiettività, giustizia ed imparzialità;</w:t>
            </w:r>
          </w:p>
          <w:p w14:paraId="14D65AD5" w14:textId="1AE2D802" w:rsidR="00D44C1D" w:rsidRPr="00241AB0" w:rsidRDefault="00F8201E" w:rsidP="004440DE">
            <w:pPr>
              <w:numPr>
                <w:ilvl w:val="0"/>
                <w:numId w:val="8"/>
              </w:numPr>
              <w:shd w:val="clear" w:color="auto" w:fill="FFFFFF"/>
              <w:spacing w:after="48" w:line="240" w:lineRule="atLeast"/>
              <w:ind w:left="703" w:hanging="336"/>
              <w:contextualSpacing/>
              <w:jc w:val="both"/>
              <w:outlineLvl w:val="0"/>
              <w:rPr>
                <w:rFonts w:ascii="Arial" w:eastAsia="Calibri" w:hAnsi="Arial" w:cs="Arial"/>
                <w:iCs/>
                <w:lang w:eastAsia="en-US"/>
              </w:rPr>
            </w:pPr>
            <w:r w:rsidRPr="00241AB0">
              <w:rPr>
                <w:rFonts w:ascii="Arial" w:eastAsia="Calibri" w:hAnsi="Arial" w:cs="Arial"/>
                <w:iCs/>
                <w:lang w:eastAsia="en-US"/>
              </w:rPr>
              <w:t xml:space="preserve">la </w:t>
            </w:r>
            <w:r w:rsidR="00C00240" w:rsidRPr="00241AB0">
              <w:rPr>
                <w:rFonts w:ascii="Arial" w:eastAsia="Calibri" w:hAnsi="Arial" w:cs="Arial"/>
                <w:iCs/>
                <w:lang w:eastAsia="en-US"/>
              </w:rPr>
              <w:t xml:space="preserve">garanzia del </w:t>
            </w:r>
            <w:r w:rsidR="00D44C1D" w:rsidRPr="00241AB0">
              <w:rPr>
                <w:rFonts w:ascii="Arial" w:eastAsia="Calibri" w:hAnsi="Arial" w:cs="Arial"/>
                <w:iCs/>
                <w:lang w:eastAsia="en-US"/>
              </w:rPr>
              <w:t>diritto alla partecipazione del cittadin</w:t>
            </w:r>
            <w:r w:rsidR="00C00240" w:rsidRPr="00241AB0">
              <w:rPr>
                <w:rFonts w:ascii="Arial" w:eastAsia="Calibri" w:hAnsi="Arial" w:cs="Arial"/>
                <w:iCs/>
                <w:lang w:eastAsia="en-US"/>
              </w:rPr>
              <w:t xml:space="preserve">o e </w:t>
            </w:r>
            <w:r w:rsidRPr="00241AB0">
              <w:rPr>
                <w:rFonts w:ascii="Arial" w:eastAsia="Calibri" w:hAnsi="Arial" w:cs="Arial"/>
                <w:iCs/>
                <w:lang w:eastAsia="en-US"/>
              </w:rPr>
              <w:t xml:space="preserve">la </w:t>
            </w:r>
            <w:r w:rsidR="00C00240" w:rsidRPr="00241AB0">
              <w:rPr>
                <w:rFonts w:ascii="Arial" w:eastAsia="Calibri" w:hAnsi="Arial" w:cs="Arial"/>
                <w:iCs/>
                <w:lang w:eastAsia="en-US"/>
              </w:rPr>
              <w:t>garanzia del</w:t>
            </w:r>
            <w:r w:rsidR="00D44C1D" w:rsidRPr="00241AB0">
              <w:rPr>
                <w:rFonts w:ascii="Arial" w:eastAsia="Calibri" w:hAnsi="Arial" w:cs="Arial"/>
                <w:iCs/>
                <w:lang w:eastAsia="en-US"/>
              </w:rPr>
              <w:t xml:space="preserve">l’efficienza e </w:t>
            </w:r>
            <w:r w:rsidR="00C00240" w:rsidRPr="00241AB0">
              <w:rPr>
                <w:rFonts w:ascii="Arial" w:eastAsia="Calibri" w:hAnsi="Arial" w:cs="Arial"/>
                <w:iCs/>
                <w:lang w:eastAsia="en-US"/>
              </w:rPr>
              <w:t>del</w:t>
            </w:r>
            <w:r w:rsidR="00D44C1D" w:rsidRPr="00241AB0">
              <w:rPr>
                <w:rFonts w:ascii="Arial" w:eastAsia="Calibri" w:hAnsi="Arial" w:cs="Arial"/>
                <w:iCs/>
                <w:lang w:eastAsia="en-US"/>
              </w:rPr>
              <w:t xml:space="preserve">l’efficacia </w:t>
            </w:r>
            <w:r w:rsidRPr="00241AB0">
              <w:rPr>
                <w:rFonts w:ascii="Arial" w:eastAsia="Calibri" w:hAnsi="Arial" w:cs="Arial"/>
                <w:iCs/>
                <w:lang w:eastAsia="en-US"/>
              </w:rPr>
              <w:t xml:space="preserve">dell’azione </w:t>
            </w:r>
            <w:r w:rsidR="00D44C1D" w:rsidRPr="00241AB0">
              <w:rPr>
                <w:rFonts w:ascii="Arial" w:eastAsia="Calibri" w:hAnsi="Arial" w:cs="Arial"/>
                <w:iCs/>
                <w:lang w:eastAsia="en-US"/>
              </w:rPr>
              <w:t>dell’Organismo erogatore.</w:t>
            </w:r>
          </w:p>
          <w:p w14:paraId="31872076" w14:textId="77777777" w:rsidR="00074047" w:rsidRPr="00241AB0" w:rsidRDefault="00074047" w:rsidP="00D44C1D">
            <w:pPr>
              <w:shd w:val="clear" w:color="auto" w:fill="FFFFFF"/>
              <w:spacing w:after="240"/>
              <w:contextualSpacing/>
              <w:jc w:val="both"/>
              <w:rPr>
                <w:rFonts w:ascii="Arial" w:eastAsia="Calibri" w:hAnsi="Arial" w:cs="Arial"/>
                <w:iCs/>
                <w:lang w:eastAsia="en-US"/>
              </w:rPr>
            </w:pPr>
          </w:p>
          <w:p w14:paraId="7E6755A6" w14:textId="6F2129E1" w:rsidR="00D44C1D" w:rsidRPr="00241AB0" w:rsidRDefault="00D44C1D" w:rsidP="00D44C1D">
            <w:pPr>
              <w:shd w:val="clear" w:color="auto" w:fill="FFFFFF"/>
              <w:spacing w:after="240"/>
              <w:contextualSpacing/>
              <w:jc w:val="both"/>
              <w:rPr>
                <w:rFonts w:ascii="Arial" w:eastAsia="Calibri" w:hAnsi="Arial" w:cs="Arial"/>
                <w:iCs/>
                <w:lang w:eastAsia="en-US"/>
              </w:rPr>
            </w:pPr>
            <w:r w:rsidRPr="00241AB0">
              <w:rPr>
                <w:rFonts w:ascii="Arial" w:eastAsia="Calibri" w:hAnsi="Arial" w:cs="Arial"/>
                <w:iCs/>
                <w:lang w:eastAsia="en-US"/>
              </w:rPr>
              <w:t>La Carta dei Servizi non è un semplice guida ma è un documento che stabilisce un “patto”, un accordo fra soggetto erogatore del servizio e utente basato su:</w:t>
            </w:r>
          </w:p>
          <w:p w14:paraId="5D4DAAF4" w14:textId="3E9D899E" w:rsidR="00D44C1D" w:rsidRPr="00241AB0" w:rsidRDefault="00D44C1D" w:rsidP="004440DE">
            <w:pPr>
              <w:numPr>
                <w:ilvl w:val="0"/>
                <w:numId w:val="9"/>
              </w:numPr>
              <w:shd w:val="clear" w:color="auto" w:fill="FFFFFF"/>
              <w:tabs>
                <w:tab w:val="clear" w:pos="720"/>
              </w:tabs>
              <w:spacing w:after="240"/>
              <w:ind w:left="689" w:hanging="322"/>
              <w:contextualSpacing/>
              <w:rPr>
                <w:rFonts w:ascii="Arial" w:eastAsia="Calibri" w:hAnsi="Arial" w:cs="Arial"/>
                <w:iCs/>
                <w:lang w:eastAsia="en-US"/>
              </w:rPr>
            </w:pPr>
            <w:r w:rsidRPr="00241AB0">
              <w:rPr>
                <w:rFonts w:ascii="Arial" w:eastAsia="Calibri" w:hAnsi="Arial" w:cs="Arial"/>
                <w:iCs/>
                <w:lang w:eastAsia="en-US"/>
              </w:rPr>
              <w:t>indicazione e</w:t>
            </w:r>
            <w:r w:rsidR="00AE35AE">
              <w:rPr>
                <w:rFonts w:ascii="Arial" w:eastAsia="Calibri" w:hAnsi="Arial" w:cs="Arial"/>
                <w:iCs/>
                <w:lang w:eastAsia="en-US"/>
              </w:rPr>
              <w:t xml:space="preserve"> </w:t>
            </w:r>
            <w:hyperlink r:id="rId9" w:history="1">
              <w:r w:rsidRPr="00241AB0">
                <w:rPr>
                  <w:rFonts w:ascii="Arial" w:eastAsia="Calibri" w:hAnsi="Arial" w:cs="Arial"/>
                  <w:iCs/>
                  <w:lang w:eastAsia="en-US"/>
                </w:rPr>
                <w:t>definizione degli standard e della qualità del servizio</w:t>
              </w:r>
            </w:hyperlink>
            <w:r w:rsidR="00A449D1" w:rsidRPr="00241AB0">
              <w:rPr>
                <w:rFonts w:ascii="Arial" w:eastAsia="Calibri" w:hAnsi="Arial" w:cs="Arial"/>
                <w:iCs/>
                <w:lang w:eastAsia="en-US"/>
              </w:rPr>
              <w:t>;</w:t>
            </w:r>
          </w:p>
          <w:p w14:paraId="0B8593DB" w14:textId="73E6FA7E" w:rsidR="00F8201E" w:rsidRPr="00241AB0" w:rsidRDefault="008530DC" w:rsidP="004440DE">
            <w:pPr>
              <w:numPr>
                <w:ilvl w:val="0"/>
                <w:numId w:val="9"/>
              </w:numPr>
              <w:shd w:val="clear" w:color="auto" w:fill="FFFFFF"/>
              <w:tabs>
                <w:tab w:val="clear" w:pos="720"/>
              </w:tabs>
              <w:spacing w:after="240"/>
              <w:ind w:left="689" w:hanging="322"/>
              <w:contextualSpacing/>
              <w:rPr>
                <w:rFonts w:ascii="Arial" w:eastAsia="Calibri" w:hAnsi="Arial" w:cs="Arial"/>
                <w:iCs/>
                <w:lang w:eastAsia="en-US"/>
              </w:rPr>
            </w:pPr>
            <w:hyperlink r:id="rId10" w:history="1">
              <w:r w:rsidR="00D44C1D" w:rsidRPr="00241AB0">
                <w:rPr>
                  <w:rFonts w:ascii="Arial" w:eastAsia="Calibri" w:hAnsi="Arial" w:cs="Arial"/>
                  <w:iCs/>
                  <w:lang w:eastAsia="en-US"/>
                </w:rPr>
                <w:t>promozione del servizio</w:t>
              </w:r>
            </w:hyperlink>
            <w:r w:rsidR="00AE35AE">
              <w:rPr>
                <w:rFonts w:ascii="Arial" w:eastAsia="Calibri" w:hAnsi="Arial" w:cs="Arial"/>
                <w:iCs/>
                <w:lang w:eastAsia="en-US"/>
              </w:rPr>
              <w:t xml:space="preserve"> </w:t>
            </w:r>
            <w:r w:rsidR="00D44C1D" w:rsidRPr="00241AB0">
              <w:rPr>
                <w:rFonts w:ascii="Arial" w:eastAsia="Calibri" w:hAnsi="Arial" w:cs="Arial"/>
                <w:iCs/>
                <w:lang w:eastAsia="en-US"/>
              </w:rPr>
              <w:t>e informazione del servizio</w:t>
            </w:r>
            <w:r w:rsidR="00F8201E" w:rsidRPr="00241AB0">
              <w:rPr>
                <w:rFonts w:ascii="Arial" w:eastAsia="Calibri" w:hAnsi="Arial" w:cs="Arial"/>
                <w:iCs/>
                <w:lang w:eastAsia="en-US"/>
              </w:rPr>
              <w:t>;</w:t>
            </w:r>
            <w:r w:rsidR="00D44C1D" w:rsidRPr="00241AB0">
              <w:rPr>
                <w:rFonts w:ascii="Arial" w:eastAsia="Calibri" w:hAnsi="Arial" w:cs="Arial"/>
                <w:iCs/>
                <w:lang w:eastAsia="en-US"/>
              </w:rPr>
              <w:t> </w:t>
            </w:r>
          </w:p>
          <w:p w14:paraId="79D819E2" w14:textId="1E85E4D8" w:rsidR="00D44C1D" w:rsidRPr="00241AB0" w:rsidRDefault="00D44C1D" w:rsidP="004440DE">
            <w:pPr>
              <w:numPr>
                <w:ilvl w:val="0"/>
                <w:numId w:val="9"/>
              </w:numPr>
              <w:shd w:val="clear" w:color="auto" w:fill="FFFFFF"/>
              <w:tabs>
                <w:tab w:val="clear" w:pos="720"/>
              </w:tabs>
              <w:spacing w:after="240"/>
              <w:ind w:left="689" w:hanging="322"/>
              <w:contextualSpacing/>
              <w:rPr>
                <w:rFonts w:ascii="Arial" w:eastAsia="Calibri" w:hAnsi="Arial" w:cs="Arial"/>
                <w:iCs/>
                <w:lang w:eastAsia="en-US"/>
              </w:rPr>
            </w:pPr>
            <w:r w:rsidRPr="00241AB0">
              <w:rPr>
                <w:rFonts w:ascii="Arial" w:eastAsia="Calibri" w:hAnsi="Arial" w:cs="Arial"/>
                <w:iCs/>
                <w:lang w:eastAsia="en-US"/>
              </w:rPr>
              <w:t>verifica del rispetto degli standard del servizio</w:t>
            </w:r>
            <w:r w:rsidR="00A449D1" w:rsidRPr="00241AB0">
              <w:rPr>
                <w:rFonts w:ascii="Arial" w:eastAsia="Calibri" w:hAnsi="Arial" w:cs="Arial"/>
                <w:iCs/>
                <w:lang w:eastAsia="en-US"/>
              </w:rPr>
              <w:t>;</w:t>
            </w:r>
          </w:p>
          <w:p w14:paraId="5BC9822F" w14:textId="1845F5E9" w:rsidR="00A449D1" w:rsidRPr="00241AB0" w:rsidRDefault="00D44C1D" w:rsidP="004440DE">
            <w:pPr>
              <w:numPr>
                <w:ilvl w:val="0"/>
                <w:numId w:val="9"/>
              </w:numPr>
              <w:shd w:val="clear" w:color="auto" w:fill="FFFFFF"/>
              <w:tabs>
                <w:tab w:val="clear" w:pos="720"/>
              </w:tabs>
              <w:spacing w:after="240"/>
              <w:ind w:left="689" w:hanging="322"/>
              <w:contextualSpacing/>
              <w:jc w:val="both"/>
              <w:rPr>
                <w:rFonts w:ascii="Arial" w:eastAsia="Calibri" w:hAnsi="Arial" w:cs="Arial"/>
                <w:iCs/>
                <w:lang w:eastAsia="en-US"/>
              </w:rPr>
            </w:pPr>
            <w:r w:rsidRPr="00241AB0">
              <w:rPr>
                <w:rFonts w:ascii="Arial" w:eastAsia="Calibri" w:hAnsi="Arial" w:cs="Arial"/>
                <w:iCs/>
                <w:lang w:eastAsia="en-US"/>
              </w:rPr>
              <w:t>predisposizione di procedure di</w:t>
            </w:r>
            <w:r w:rsidR="00AE35AE">
              <w:rPr>
                <w:rFonts w:ascii="Arial" w:eastAsia="Calibri" w:hAnsi="Arial" w:cs="Arial"/>
                <w:iCs/>
                <w:lang w:eastAsia="en-US"/>
              </w:rPr>
              <w:t xml:space="preserve"> </w:t>
            </w:r>
            <w:hyperlink r:id="rId11" w:history="1">
              <w:r w:rsidRPr="00241AB0">
                <w:rPr>
                  <w:rFonts w:ascii="Arial" w:eastAsia="Calibri" w:hAnsi="Arial" w:cs="Arial"/>
                  <w:iCs/>
                  <w:lang w:eastAsia="en-US"/>
                </w:rPr>
                <w:t xml:space="preserve">ascolto e </w:t>
              </w:r>
              <w:r w:rsidR="000B3145" w:rsidRPr="00241AB0">
                <w:rPr>
                  <w:rFonts w:ascii="Arial" w:eastAsia="Calibri" w:hAnsi="Arial" w:cs="Arial"/>
                  <w:iCs/>
                  <w:lang w:eastAsia="en-US"/>
                </w:rPr>
                <w:t xml:space="preserve">di </w:t>
              </w:r>
              <w:r w:rsidRPr="00241AB0">
                <w:rPr>
                  <w:rFonts w:ascii="Arial" w:eastAsia="Calibri" w:hAnsi="Arial" w:cs="Arial"/>
                  <w:iCs/>
                  <w:lang w:eastAsia="en-US"/>
                </w:rPr>
                <w:t>customer satisfaction</w:t>
              </w:r>
            </w:hyperlink>
            <w:r w:rsidRPr="00241AB0">
              <w:rPr>
                <w:rFonts w:ascii="Arial" w:eastAsia="Calibri" w:hAnsi="Arial" w:cs="Arial"/>
                <w:iCs/>
                <w:lang w:eastAsia="en-US"/>
              </w:rPr>
              <w:t>, di semplice comprensione e di facile utilizzazione in caso di disservizio nonché diritto alla tutela esercitabile me</w:t>
            </w:r>
            <w:r w:rsidR="00A449D1" w:rsidRPr="00241AB0">
              <w:rPr>
                <w:rFonts w:ascii="Arial" w:eastAsia="Calibri" w:hAnsi="Arial" w:cs="Arial"/>
                <w:iCs/>
                <w:lang w:eastAsia="en-US"/>
              </w:rPr>
              <w:t>diante lo strumento del reclamo;</w:t>
            </w:r>
          </w:p>
          <w:p w14:paraId="02034539" w14:textId="138DC293" w:rsidR="005774AB" w:rsidRPr="00241AB0" w:rsidRDefault="00AE35AE" w:rsidP="004440DE">
            <w:pPr>
              <w:numPr>
                <w:ilvl w:val="0"/>
                <w:numId w:val="9"/>
              </w:numPr>
              <w:shd w:val="clear" w:color="auto" w:fill="FFFFFF"/>
              <w:tabs>
                <w:tab w:val="clear" w:pos="720"/>
              </w:tabs>
              <w:spacing w:after="48"/>
              <w:ind w:left="689" w:hanging="322"/>
              <w:contextualSpacing/>
              <w:jc w:val="both"/>
              <w:rPr>
                <w:rFonts w:ascii="Arial" w:eastAsia="Calibri" w:hAnsi="Arial" w:cs="Arial"/>
                <w:iCs/>
                <w:lang w:eastAsia="en-US"/>
              </w:rPr>
            </w:pPr>
            <w:r>
              <w:rPr>
                <w:rFonts w:ascii="Arial" w:eastAsia="Calibri" w:hAnsi="Arial" w:cs="Arial"/>
                <w:iCs/>
                <w:lang w:eastAsia="en-US"/>
              </w:rPr>
              <w:t xml:space="preserve">coinvolgimento </w:t>
            </w:r>
            <w:r w:rsidR="00D44C1D" w:rsidRPr="00241AB0">
              <w:rPr>
                <w:rFonts w:ascii="Arial" w:eastAsia="Calibri" w:hAnsi="Arial" w:cs="Arial"/>
                <w:iCs/>
                <w:lang w:eastAsia="en-US"/>
              </w:rPr>
              <w:t>e</w:t>
            </w:r>
            <w:r>
              <w:rPr>
                <w:rFonts w:ascii="Arial" w:eastAsia="Calibri" w:hAnsi="Arial" w:cs="Arial"/>
                <w:iCs/>
                <w:lang w:eastAsia="en-US"/>
              </w:rPr>
              <w:t xml:space="preserve"> </w:t>
            </w:r>
            <w:hyperlink r:id="rId12" w:history="1">
              <w:r w:rsidR="00D44C1D" w:rsidRPr="00241AB0">
                <w:rPr>
                  <w:rFonts w:ascii="Arial" w:eastAsia="Calibri" w:hAnsi="Arial" w:cs="Arial"/>
                  <w:iCs/>
                  <w:lang w:eastAsia="en-US"/>
                </w:rPr>
                <w:t>partecipazione</w:t>
              </w:r>
            </w:hyperlink>
            <w:r>
              <w:rPr>
                <w:rFonts w:ascii="Arial" w:eastAsia="Calibri" w:hAnsi="Arial" w:cs="Arial"/>
                <w:iCs/>
                <w:lang w:eastAsia="en-US"/>
              </w:rPr>
              <w:t xml:space="preserve"> </w:t>
            </w:r>
            <w:r w:rsidR="00D44C1D" w:rsidRPr="00241AB0">
              <w:rPr>
                <w:rFonts w:ascii="Arial" w:eastAsia="Calibri" w:hAnsi="Arial" w:cs="Arial"/>
                <w:iCs/>
                <w:lang w:eastAsia="en-US"/>
              </w:rPr>
              <w:t>del cittadino-utente alla definizione del progetto, attraverso il recepimento di proposte e segnalazioni.</w:t>
            </w:r>
          </w:p>
          <w:p w14:paraId="53B1F7A8" w14:textId="77777777" w:rsidR="008C23B5" w:rsidRPr="00241AB0" w:rsidRDefault="008C23B5" w:rsidP="00BF7209">
            <w:pPr>
              <w:jc w:val="both"/>
              <w:rPr>
                <w:rFonts w:ascii="Arial" w:hAnsi="Arial" w:cs="Arial"/>
                <w:i/>
                <w:iCs/>
              </w:rPr>
            </w:pPr>
          </w:p>
        </w:tc>
      </w:tr>
    </w:tbl>
    <w:p w14:paraId="76F45789" w14:textId="77777777" w:rsidR="00137A54" w:rsidRPr="00241AB0" w:rsidRDefault="00137A54" w:rsidP="00137A54">
      <w:pPr>
        <w:jc w:val="both"/>
        <w:rPr>
          <w:rFonts w:ascii="Arial" w:hAnsi="Arial" w:cs="Arial"/>
          <w:b/>
        </w:rPr>
      </w:pPr>
    </w:p>
    <w:p w14:paraId="4523B6C4" w14:textId="07B2F1D6" w:rsidR="00137A54" w:rsidRPr="00241AB0" w:rsidRDefault="00137A54" w:rsidP="00137A54">
      <w:pPr>
        <w:jc w:val="both"/>
        <w:rPr>
          <w:rFonts w:ascii="Arial" w:hAnsi="Arial" w:cs="Arial"/>
          <w:b/>
        </w:rPr>
      </w:pPr>
      <w:r w:rsidRPr="00241AB0">
        <w:rPr>
          <w:rFonts w:ascii="Arial" w:hAnsi="Arial" w:cs="Arial"/>
          <w:b/>
        </w:rPr>
        <w:t>Sezione II - Sostenibilità economico-finanziaria del progetto (Piano economico-finanziario):</w:t>
      </w:r>
    </w:p>
    <w:p w14:paraId="03226366" w14:textId="77777777" w:rsidR="00EC6401" w:rsidRPr="00241AB0" w:rsidRDefault="00EC6401" w:rsidP="006A33C4">
      <w:pPr>
        <w:ind w:left="14" w:hanging="14"/>
        <w:jc w:val="both"/>
        <w:rPr>
          <w:rFonts w:ascii="Arial" w:hAnsi="Arial" w:cs="Arial"/>
          <w:bCs/>
        </w:rPr>
      </w:pPr>
    </w:p>
    <w:p w14:paraId="52F56CA1" w14:textId="4CF6B233" w:rsidR="00EC6401" w:rsidRPr="00241AB0" w:rsidRDefault="00137A54" w:rsidP="006A33C4">
      <w:pPr>
        <w:ind w:left="14" w:hanging="14"/>
        <w:jc w:val="both"/>
        <w:rPr>
          <w:rFonts w:ascii="Arial" w:hAnsi="Arial" w:cs="Arial"/>
          <w:b/>
          <w:bCs/>
          <w:i/>
          <w:iCs/>
        </w:rPr>
      </w:pPr>
      <w:r w:rsidRPr="00241AB0">
        <w:rPr>
          <w:rFonts w:ascii="Arial" w:hAnsi="Arial" w:cs="Arial"/>
          <w:b/>
          <w:bCs/>
          <w:i/>
          <w:iCs/>
        </w:rPr>
        <w:t>Congruità, sostenibilità ed autonomia complessiva e permanente del Piano economico-finanziario</w:t>
      </w:r>
    </w:p>
    <w:p w14:paraId="05202D5E"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4D311A39"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3E79125D" w14:textId="63C9BD53" w:rsidR="008C23B5" w:rsidRPr="00241AB0" w:rsidRDefault="008C23B5" w:rsidP="00BF7209">
            <w:pPr>
              <w:jc w:val="both"/>
              <w:rPr>
                <w:rFonts w:ascii="Arial" w:hAnsi="Arial" w:cs="Arial"/>
                <w:iCs/>
              </w:rPr>
            </w:pPr>
          </w:p>
          <w:p w14:paraId="7C677058" w14:textId="1BF4D0F7" w:rsidR="005C6CD2" w:rsidRPr="00241AB0" w:rsidRDefault="005C6CD2" w:rsidP="00BF7209">
            <w:pPr>
              <w:jc w:val="both"/>
              <w:rPr>
                <w:rFonts w:ascii="Arial" w:hAnsi="Arial" w:cs="Arial"/>
                <w:iCs/>
              </w:rPr>
            </w:pPr>
            <w:r w:rsidRPr="00241AB0">
              <w:rPr>
                <w:rFonts w:ascii="Arial" w:hAnsi="Arial" w:cs="Arial"/>
                <w:iCs/>
              </w:rPr>
              <w:t>Nella valutazione di competenza, la Commissione giudicatrice terrà conto della coerenza e congruità dei costi rappresentati.</w:t>
            </w:r>
          </w:p>
          <w:p w14:paraId="1A014F9A" w14:textId="35522270" w:rsidR="005C6CD2" w:rsidRPr="00241AB0" w:rsidRDefault="005C6CD2" w:rsidP="00BF7209">
            <w:pPr>
              <w:jc w:val="both"/>
              <w:rPr>
                <w:rFonts w:ascii="Arial" w:hAnsi="Arial" w:cs="Arial"/>
                <w:iCs/>
              </w:rPr>
            </w:pPr>
            <w:r w:rsidRPr="00241AB0">
              <w:rPr>
                <w:rFonts w:ascii="Arial" w:hAnsi="Arial" w:cs="Arial"/>
                <w:iCs/>
              </w:rPr>
              <w:t>A tal fine sarà opportuno seguire, sotto il profilo metodologico,</w:t>
            </w:r>
            <w:r w:rsidR="006B1E67" w:rsidRPr="00241AB0">
              <w:rPr>
                <w:rFonts w:ascii="Arial" w:hAnsi="Arial" w:cs="Arial"/>
                <w:iCs/>
              </w:rPr>
              <w:t xml:space="preserve"> almeno </w:t>
            </w:r>
            <w:r w:rsidRPr="00241AB0">
              <w:rPr>
                <w:rFonts w:ascii="Arial" w:hAnsi="Arial" w:cs="Arial"/>
                <w:iCs/>
              </w:rPr>
              <w:t>la tradizionale partizione tra costi</w:t>
            </w:r>
            <w:r w:rsidR="006B1E67" w:rsidRPr="00241AB0">
              <w:rPr>
                <w:rFonts w:ascii="Arial" w:hAnsi="Arial" w:cs="Arial"/>
                <w:iCs/>
              </w:rPr>
              <w:t xml:space="preserve"> fissi (che non variano al variare delle quantità erogate) e costi variabili (che mutano proporzionalmente al variare del volume di attività).</w:t>
            </w:r>
          </w:p>
          <w:p w14:paraId="2AFFEFDE" w14:textId="77777777" w:rsidR="006B1E67" w:rsidRPr="00241AB0" w:rsidRDefault="006B1E67" w:rsidP="00BF7209">
            <w:pPr>
              <w:jc w:val="both"/>
              <w:rPr>
                <w:rFonts w:ascii="Arial" w:hAnsi="Arial" w:cs="Arial"/>
                <w:iCs/>
              </w:rPr>
            </w:pPr>
          </w:p>
          <w:p w14:paraId="4CCF8AAA" w14:textId="77777777" w:rsidR="00BB3129" w:rsidRPr="00241AB0" w:rsidRDefault="00BB3129" w:rsidP="00BF7209">
            <w:pPr>
              <w:jc w:val="both"/>
              <w:rPr>
                <w:rFonts w:ascii="Arial" w:hAnsi="Arial" w:cs="Arial"/>
                <w:iCs/>
              </w:rPr>
            </w:pPr>
          </w:p>
          <w:p w14:paraId="28C0E307" w14:textId="430EF146" w:rsidR="00BB3129" w:rsidRPr="00241AB0" w:rsidRDefault="00BB3129" w:rsidP="00BF7209">
            <w:pPr>
              <w:jc w:val="both"/>
              <w:rPr>
                <w:rFonts w:ascii="Arial" w:hAnsi="Arial" w:cs="Arial"/>
                <w:iCs/>
              </w:rPr>
            </w:pPr>
            <w:r w:rsidRPr="00241AB0">
              <w:rPr>
                <w:rFonts w:ascii="Arial" w:hAnsi="Arial" w:cs="Arial"/>
                <w:iCs/>
              </w:rPr>
              <w:t xml:space="preserve">Si evidenzia, in </w:t>
            </w:r>
            <w:r w:rsidR="00DA4901" w:rsidRPr="00241AB0">
              <w:rPr>
                <w:rFonts w:ascii="Arial" w:hAnsi="Arial" w:cs="Arial"/>
                <w:iCs/>
              </w:rPr>
              <w:t xml:space="preserve">via generale, che la migliore </w:t>
            </w:r>
            <w:r w:rsidRPr="00241AB0">
              <w:rPr>
                <w:rFonts w:ascii="Arial" w:hAnsi="Arial" w:cs="Arial"/>
                <w:iCs/>
              </w:rPr>
              <w:t>articolazione dei costi (e dei ricavi) è elemento essenziale per la successiva costruzione di un efficiente cruscotto gestionale nonché degli adempimenti legati alla rendicont</w:t>
            </w:r>
            <w:r w:rsidR="00C250F4">
              <w:rPr>
                <w:rFonts w:ascii="Arial" w:hAnsi="Arial" w:cs="Arial"/>
                <w:iCs/>
              </w:rPr>
              <w:t xml:space="preserve">azione di eventuali contributi </w:t>
            </w:r>
            <w:r w:rsidRPr="00241AB0">
              <w:rPr>
                <w:rFonts w:ascii="Arial" w:hAnsi="Arial" w:cs="Arial"/>
                <w:iCs/>
              </w:rPr>
              <w:t>da parte di altri soggetti pubblici o privati.</w:t>
            </w:r>
          </w:p>
          <w:p w14:paraId="35ED184B" w14:textId="77777777" w:rsidR="00BB3129" w:rsidRPr="00241AB0" w:rsidRDefault="00BB3129" w:rsidP="00BF7209">
            <w:pPr>
              <w:jc w:val="both"/>
              <w:rPr>
                <w:rFonts w:ascii="Arial" w:hAnsi="Arial" w:cs="Arial"/>
                <w:iCs/>
              </w:rPr>
            </w:pPr>
          </w:p>
          <w:p w14:paraId="4D710F50" w14:textId="0F023CCA" w:rsidR="00BB3129" w:rsidRPr="00241AB0" w:rsidRDefault="00BB3129" w:rsidP="00BF7209">
            <w:pPr>
              <w:jc w:val="both"/>
              <w:rPr>
                <w:rFonts w:ascii="Arial" w:hAnsi="Arial" w:cs="Arial"/>
                <w:iCs/>
              </w:rPr>
            </w:pPr>
            <w:r w:rsidRPr="00241AB0">
              <w:rPr>
                <w:rFonts w:ascii="Arial" w:hAnsi="Arial" w:cs="Arial"/>
                <w:iCs/>
              </w:rPr>
              <w:t>Il costante monitoraggio dell’andamento delle variabili economico-finanziarie costituisce, altresì, efficace strumento di autocontrollo e di diagnosi precoce di eventuali criticità.</w:t>
            </w:r>
          </w:p>
          <w:p w14:paraId="45C261DC" w14:textId="77777777" w:rsidR="008C23B5" w:rsidRPr="00241AB0" w:rsidRDefault="008C23B5" w:rsidP="00BF7209">
            <w:pPr>
              <w:jc w:val="both"/>
              <w:rPr>
                <w:rFonts w:ascii="Arial" w:hAnsi="Arial" w:cs="Arial"/>
                <w:i/>
                <w:iCs/>
              </w:rPr>
            </w:pPr>
          </w:p>
        </w:tc>
      </w:tr>
    </w:tbl>
    <w:p w14:paraId="38ADF86D" w14:textId="77777777" w:rsidR="008C23B5" w:rsidRPr="00241AB0" w:rsidRDefault="008C23B5" w:rsidP="006A33C4">
      <w:pPr>
        <w:ind w:left="14" w:hanging="14"/>
        <w:jc w:val="both"/>
        <w:rPr>
          <w:rFonts w:ascii="Arial" w:hAnsi="Arial" w:cs="Arial"/>
          <w:i/>
          <w:iCs/>
        </w:rPr>
      </w:pPr>
    </w:p>
    <w:p w14:paraId="5E764AA4" w14:textId="7F1DE382" w:rsidR="00EC6401" w:rsidRPr="00241AB0" w:rsidRDefault="00137A54" w:rsidP="006A33C4">
      <w:pPr>
        <w:ind w:left="14" w:hanging="14"/>
        <w:jc w:val="both"/>
        <w:rPr>
          <w:rFonts w:ascii="Arial" w:hAnsi="Arial" w:cs="Arial"/>
          <w:b/>
          <w:bCs/>
          <w:i/>
          <w:iCs/>
        </w:rPr>
      </w:pPr>
      <w:r w:rsidRPr="00241AB0">
        <w:rPr>
          <w:rFonts w:ascii="Arial" w:hAnsi="Arial" w:cs="Arial"/>
          <w:b/>
          <w:bCs/>
          <w:i/>
          <w:iCs/>
        </w:rPr>
        <w:t>Trasparenza, coerenza e completezza del Piano economico-finanziario</w:t>
      </w:r>
    </w:p>
    <w:p w14:paraId="72FFCC94"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36F02111"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324FEB0E" w14:textId="65FB6CE3" w:rsidR="003715CB" w:rsidRPr="00241AB0" w:rsidRDefault="003715CB" w:rsidP="003715CB">
            <w:pPr>
              <w:jc w:val="both"/>
              <w:rPr>
                <w:rFonts w:ascii="Arial" w:hAnsi="Arial" w:cs="Arial"/>
                <w:iCs/>
              </w:rPr>
            </w:pPr>
          </w:p>
          <w:p w14:paraId="7E732120" w14:textId="77D08A72" w:rsidR="003715CB" w:rsidRPr="00241AB0" w:rsidRDefault="00AB1E0D" w:rsidP="003715CB">
            <w:pPr>
              <w:jc w:val="both"/>
              <w:rPr>
                <w:rFonts w:ascii="Arial" w:hAnsi="Arial" w:cs="Arial"/>
                <w:iCs/>
              </w:rPr>
            </w:pPr>
            <w:r w:rsidRPr="00241AB0">
              <w:rPr>
                <w:rFonts w:ascii="Arial" w:hAnsi="Arial" w:cs="Arial"/>
                <w:iCs/>
              </w:rPr>
              <w:t>Le componenti di costo e di ricavo, nonché la qualità e quantità degli investimenti, riportati nelle diverse sezioni del Piano economico-finanziario</w:t>
            </w:r>
            <w:r w:rsidR="00DA4901" w:rsidRPr="00241AB0">
              <w:rPr>
                <w:rFonts w:ascii="Arial" w:hAnsi="Arial" w:cs="Arial"/>
                <w:iCs/>
              </w:rPr>
              <w:t>,</w:t>
            </w:r>
            <w:r w:rsidRPr="00241AB0">
              <w:rPr>
                <w:rFonts w:ascii="Arial" w:hAnsi="Arial" w:cs="Arial"/>
                <w:iCs/>
              </w:rPr>
              <w:t xml:space="preserve"> saranno valutate nella loro coerenza complessiva, in rapporto alla qualità/quantità delle azioni previste dal Progetto tecnico.</w:t>
            </w:r>
          </w:p>
          <w:p w14:paraId="2BC9078D" w14:textId="77777777" w:rsidR="00AB1E0D" w:rsidRPr="00241AB0" w:rsidRDefault="00AB1E0D" w:rsidP="003715CB">
            <w:pPr>
              <w:jc w:val="both"/>
              <w:rPr>
                <w:rFonts w:ascii="Arial" w:hAnsi="Arial" w:cs="Arial"/>
                <w:iCs/>
              </w:rPr>
            </w:pPr>
          </w:p>
          <w:p w14:paraId="02078F64" w14:textId="422AA59F" w:rsidR="00AB1E0D" w:rsidRPr="00241AB0" w:rsidRDefault="009D1793" w:rsidP="003715CB">
            <w:pPr>
              <w:jc w:val="both"/>
              <w:rPr>
                <w:rFonts w:ascii="Arial" w:hAnsi="Arial" w:cs="Arial"/>
                <w:iCs/>
              </w:rPr>
            </w:pPr>
            <w:r w:rsidRPr="00241AB0">
              <w:rPr>
                <w:rFonts w:ascii="Arial" w:hAnsi="Arial" w:cs="Arial"/>
                <w:iCs/>
              </w:rPr>
              <w:t>C</w:t>
            </w:r>
            <w:r w:rsidR="00AB1E0D" w:rsidRPr="00241AB0">
              <w:rPr>
                <w:rFonts w:ascii="Arial" w:hAnsi="Arial" w:cs="Arial"/>
                <w:iCs/>
              </w:rPr>
              <w:t xml:space="preserve">ongruità e completezza delle relative voci saranno considerate con riferimento alla sostenibilità della Proposta progettuale ed alla </w:t>
            </w:r>
            <w:r w:rsidR="003A2AD2" w:rsidRPr="00241AB0">
              <w:rPr>
                <w:rFonts w:ascii="Arial" w:hAnsi="Arial" w:cs="Arial"/>
                <w:iCs/>
              </w:rPr>
              <w:t>sua</w:t>
            </w:r>
            <w:r w:rsidR="00AB1E0D" w:rsidRPr="00241AB0">
              <w:rPr>
                <w:rFonts w:ascii="Arial" w:hAnsi="Arial" w:cs="Arial"/>
                <w:iCs/>
              </w:rPr>
              <w:t xml:space="preserve"> attitudine ad assicurarne la durab</w:t>
            </w:r>
            <w:r w:rsidRPr="00241AB0">
              <w:rPr>
                <w:rFonts w:ascii="Arial" w:hAnsi="Arial" w:cs="Arial"/>
                <w:iCs/>
              </w:rPr>
              <w:t>ilità anche in mancanza di finanziamenti esterni.</w:t>
            </w:r>
          </w:p>
          <w:p w14:paraId="7C73150C" w14:textId="77777777" w:rsidR="009D1793" w:rsidRPr="00241AB0" w:rsidRDefault="009D1793" w:rsidP="003715CB">
            <w:pPr>
              <w:jc w:val="both"/>
              <w:rPr>
                <w:rFonts w:ascii="Arial" w:hAnsi="Arial" w:cs="Arial"/>
                <w:iCs/>
              </w:rPr>
            </w:pPr>
          </w:p>
          <w:p w14:paraId="07D2A427" w14:textId="77777777" w:rsidR="008C23B5" w:rsidRPr="00241AB0" w:rsidRDefault="008C23B5" w:rsidP="00956B8D">
            <w:pPr>
              <w:jc w:val="both"/>
              <w:rPr>
                <w:rFonts w:ascii="Arial" w:hAnsi="Arial" w:cs="Arial"/>
                <w:i/>
                <w:iCs/>
              </w:rPr>
            </w:pPr>
          </w:p>
        </w:tc>
      </w:tr>
    </w:tbl>
    <w:p w14:paraId="63D16440" w14:textId="77777777" w:rsidR="008C23B5" w:rsidRPr="00241AB0" w:rsidRDefault="008C23B5" w:rsidP="006A33C4">
      <w:pPr>
        <w:ind w:left="14" w:hanging="14"/>
        <w:jc w:val="both"/>
        <w:rPr>
          <w:rFonts w:ascii="Arial" w:hAnsi="Arial" w:cs="Arial"/>
          <w:i/>
          <w:iCs/>
        </w:rPr>
      </w:pPr>
    </w:p>
    <w:p w14:paraId="7ECCFD41" w14:textId="6FC7ECB9" w:rsidR="00137A54" w:rsidRPr="00241AB0" w:rsidRDefault="00137A54" w:rsidP="006A33C4">
      <w:pPr>
        <w:ind w:left="14" w:hanging="14"/>
        <w:jc w:val="both"/>
        <w:rPr>
          <w:rFonts w:ascii="Arial" w:hAnsi="Arial" w:cs="Arial"/>
          <w:b/>
          <w:bCs/>
          <w:i/>
          <w:iCs/>
        </w:rPr>
      </w:pPr>
      <w:r w:rsidRPr="00241AB0">
        <w:rPr>
          <w:rFonts w:ascii="Arial" w:hAnsi="Arial" w:cs="Arial"/>
          <w:b/>
          <w:bCs/>
          <w:i/>
          <w:iCs/>
        </w:rPr>
        <w:t>Contributi ed apporti eventualmente concessi da altri soggetti pubblici o privati a sostegno delle attività progettuali</w:t>
      </w:r>
    </w:p>
    <w:p w14:paraId="113FB5AE"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323F724B"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5429836A" w14:textId="29354C55" w:rsidR="008C23B5" w:rsidRPr="00241AB0" w:rsidRDefault="008C23B5" w:rsidP="00BF7209">
            <w:pPr>
              <w:jc w:val="both"/>
              <w:rPr>
                <w:rFonts w:ascii="Arial" w:hAnsi="Arial" w:cs="Arial"/>
                <w:iCs/>
              </w:rPr>
            </w:pPr>
          </w:p>
          <w:p w14:paraId="4C13C586" w14:textId="6565BC8A" w:rsidR="009D1793" w:rsidRPr="00241AB0" w:rsidRDefault="009D1793" w:rsidP="00BF7209">
            <w:pPr>
              <w:jc w:val="both"/>
              <w:rPr>
                <w:rFonts w:ascii="Arial" w:hAnsi="Arial" w:cs="Arial"/>
                <w:iCs/>
              </w:rPr>
            </w:pPr>
            <w:r w:rsidRPr="00241AB0">
              <w:rPr>
                <w:rFonts w:ascii="Arial" w:hAnsi="Arial" w:cs="Arial"/>
                <w:iCs/>
              </w:rPr>
              <w:t xml:space="preserve">Ferma restando la necessaria condizione di equilibrio del Piano economico-finanziario, è prevista la possibilità di inserire nel Piano medesimo eventuali altri risorse finanziarie che derivino da </w:t>
            </w:r>
            <w:r w:rsidR="0059068A" w:rsidRPr="00241AB0">
              <w:rPr>
                <w:rFonts w:ascii="Arial" w:hAnsi="Arial" w:cs="Arial"/>
                <w:iCs/>
              </w:rPr>
              <w:t>diverse</w:t>
            </w:r>
            <w:r w:rsidRPr="00241AB0">
              <w:rPr>
                <w:rFonts w:ascii="Arial" w:hAnsi="Arial" w:cs="Arial"/>
                <w:iCs/>
              </w:rPr>
              <w:t xml:space="preserve"> fonti di finanziamento, anche mediante il ricorso al credito e/o a contributi provenienti da pubbliche amministrazioni o da soggetti terzi.</w:t>
            </w:r>
          </w:p>
          <w:p w14:paraId="12D5A55B" w14:textId="77777777" w:rsidR="009D1793" w:rsidRPr="00241AB0" w:rsidRDefault="009D1793" w:rsidP="00BF7209">
            <w:pPr>
              <w:jc w:val="both"/>
              <w:rPr>
                <w:rFonts w:ascii="Arial" w:hAnsi="Arial" w:cs="Arial"/>
                <w:iCs/>
              </w:rPr>
            </w:pPr>
          </w:p>
          <w:p w14:paraId="7CBE1C29" w14:textId="5DCDBD05" w:rsidR="009D1793" w:rsidRPr="00241AB0" w:rsidRDefault="00917DAA" w:rsidP="00BF7209">
            <w:pPr>
              <w:jc w:val="both"/>
              <w:rPr>
                <w:rFonts w:ascii="Arial" w:hAnsi="Arial" w:cs="Arial"/>
                <w:b/>
                <w:iCs/>
              </w:rPr>
            </w:pPr>
            <w:r w:rsidRPr="00241AB0">
              <w:rPr>
                <w:rFonts w:ascii="Arial" w:hAnsi="Arial" w:cs="Arial"/>
                <w:b/>
                <w:iCs/>
              </w:rPr>
              <w:t>Per formare oggetto di valutazione, l</w:t>
            </w:r>
            <w:r w:rsidR="009D1793" w:rsidRPr="00241AB0">
              <w:rPr>
                <w:rFonts w:ascii="Arial" w:hAnsi="Arial" w:cs="Arial"/>
                <w:b/>
                <w:iCs/>
              </w:rPr>
              <w:t>a disponibilità di tali, ulte</w:t>
            </w:r>
            <w:r w:rsidR="0059068A" w:rsidRPr="00241AB0">
              <w:rPr>
                <w:rFonts w:ascii="Arial" w:hAnsi="Arial" w:cs="Arial"/>
                <w:b/>
                <w:iCs/>
              </w:rPr>
              <w:t xml:space="preserve">riori, risorse dovrà </w:t>
            </w:r>
            <w:r w:rsidR="009D1793" w:rsidRPr="00241AB0">
              <w:rPr>
                <w:rFonts w:ascii="Arial" w:hAnsi="Arial" w:cs="Arial"/>
                <w:b/>
                <w:iCs/>
              </w:rPr>
              <w:t>risultare comprovata, per atti certi, alla data di presentazione della domanda di partecipazione</w:t>
            </w:r>
          </w:p>
          <w:p w14:paraId="0ADF0B4C" w14:textId="77777777" w:rsidR="005D0FF6" w:rsidRPr="00241AB0" w:rsidRDefault="005D0FF6" w:rsidP="00BF7209">
            <w:pPr>
              <w:jc w:val="both"/>
              <w:rPr>
                <w:rFonts w:ascii="Arial" w:hAnsi="Arial" w:cs="Arial"/>
                <w:b/>
                <w:iCs/>
              </w:rPr>
            </w:pPr>
          </w:p>
          <w:p w14:paraId="29C11291" w14:textId="020736E6" w:rsidR="005D0FF6" w:rsidRPr="00241AB0" w:rsidRDefault="005D0FF6" w:rsidP="00BF7209">
            <w:pPr>
              <w:jc w:val="both"/>
              <w:rPr>
                <w:rFonts w:ascii="Arial" w:hAnsi="Arial" w:cs="Arial"/>
                <w:iCs/>
              </w:rPr>
            </w:pPr>
            <w:r w:rsidRPr="00241AB0">
              <w:rPr>
                <w:rFonts w:ascii="Arial" w:hAnsi="Arial" w:cs="Arial"/>
                <w:iCs/>
              </w:rPr>
              <w:t xml:space="preserve">A tal fine dovrà essere compilato l’apposito Quadro sinottico incluso nel modello All. </w:t>
            </w:r>
            <w:r w:rsidR="00AE35AE">
              <w:rPr>
                <w:rFonts w:ascii="Arial" w:hAnsi="Arial" w:cs="Arial"/>
                <w:iCs/>
              </w:rPr>
              <w:t>4</w:t>
            </w:r>
            <w:r w:rsidRPr="00241AB0">
              <w:rPr>
                <w:rFonts w:ascii="Arial" w:hAnsi="Arial" w:cs="Arial"/>
                <w:iCs/>
              </w:rPr>
              <w:t>.</w:t>
            </w:r>
          </w:p>
          <w:p w14:paraId="35D3D487" w14:textId="77777777" w:rsidR="00A06041" w:rsidRPr="00241AB0" w:rsidRDefault="00A06041" w:rsidP="00BF7209">
            <w:pPr>
              <w:jc w:val="both"/>
              <w:rPr>
                <w:rFonts w:ascii="Arial" w:hAnsi="Arial" w:cs="Arial"/>
                <w:iCs/>
              </w:rPr>
            </w:pPr>
          </w:p>
          <w:p w14:paraId="1A8D0EB2" w14:textId="3E73698F" w:rsidR="00A06041" w:rsidRPr="00241AB0" w:rsidRDefault="00A06041" w:rsidP="00BF7209">
            <w:pPr>
              <w:jc w:val="both"/>
              <w:rPr>
                <w:rFonts w:ascii="Arial" w:hAnsi="Arial" w:cs="Arial"/>
                <w:iCs/>
              </w:rPr>
            </w:pPr>
            <w:r w:rsidRPr="00241AB0">
              <w:rPr>
                <w:rFonts w:ascii="Arial" w:hAnsi="Arial" w:cs="Arial"/>
                <w:iCs/>
              </w:rPr>
              <w:t xml:space="preserve">È onere dell’Organismo proponente verificare, all’atto della partecipazione all’Avviso e nel corso della successiva assegnazione, </w:t>
            </w:r>
            <w:r w:rsidR="00B1403D" w:rsidRPr="00241AB0">
              <w:rPr>
                <w:rFonts w:ascii="Arial" w:hAnsi="Arial" w:cs="Arial"/>
                <w:iCs/>
              </w:rPr>
              <w:t>la legittimità dell’eventuale cumulo di contributi/aiuti a carico della finanza pubblica, nel rispetto dei limiti</w:t>
            </w:r>
            <w:r w:rsidR="00626026" w:rsidRPr="00241AB0">
              <w:rPr>
                <w:rFonts w:ascii="Arial" w:hAnsi="Arial" w:cs="Arial"/>
                <w:iCs/>
              </w:rPr>
              <w:t xml:space="preserve"> all’uopo fissati dalla vigente normativa e tenuto conto del tipo di attività svolta nonché della concorrenza di eventuali altre forme di sostegno</w:t>
            </w:r>
            <w:r w:rsidR="0059068A" w:rsidRPr="00241AB0">
              <w:rPr>
                <w:rFonts w:ascii="Arial" w:hAnsi="Arial" w:cs="Arial"/>
                <w:iCs/>
              </w:rPr>
              <w:t xml:space="preserve"> di cui l’Assegnatario sia titolare</w:t>
            </w:r>
            <w:r w:rsidR="00626026" w:rsidRPr="00241AB0">
              <w:rPr>
                <w:rFonts w:ascii="Arial" w:hAnsi="Arial" w:cs="Arial"/>
                <w:iCs/>
              </w:rPr>
              <w:t>.</w:t>
            </w:r>
          </w:p>
          <w:p w14:paraId="57A363FB" w14:textId="77777777" w:rsidR="008C23B5" w:rsidRPr="00241AB0" w:rsidRDefault="008C23B5" w:rsidP="00BF7209">
            <w:pPr>
              <w:jc w:val="both"/>
              <w:rPr>
                <w:rFonts w:ascii="Arial" w:hAnsi="Arial" w:cs="Arial"/>
                <w:i/>
                <w:iCs/>
              </w:rPr>
            </w:pPr>
          </w:p>
        </w:tc>
      </w:tr>
    </w:tbl>
    <w:p w14:paraId="440F1259" w14:textId="77777777" w:rsidR="008C23B5" w:rsidRPr="00241AB0" w:rsidRDefault="008C23B5" w:rsidP="006A33C4">
      <w:pPr>
        <w:ind w:left="14" w:hanging="14"/>
        <w:jc w:val="both"/>
        <w:rPr>
          <w:rFonts w:ascii="Arial" w:hAnsi="Arial" w:cs="Arial"/>
          <w:i/>
          <w:iCs/>
        </w:rPr>
      </w:pPr>
    </w:p>
    <w:p w14:paraId="4152638F" w14:textId="63BA1E39" w:rsidR="00137A54" w:rsidRPr="00241AB0" w:rsidRDefault="00137A54" w:rsidP="008C23B5">
      <w:pPr>
        <w:ind w:left="14" w:hanging="14"/>
        <w:jc w:val="both"/>
        <w:rPr>
          <w:rFonts w:ascii="Arial" w:hAnsi="Arial" w:cs="Arial"/>
          <w:b/>
          <w:bCs/>
          <w:i/>
          <w:iCs/>
        </w:rPr>
      </w:pPr>
      <w:r w:rsidRPr="00241AB0">
        <w:rPr>
          <w:rFonts w:ascii="Arial" w:hAnsi="Arial" w:cs="Arial"/>
          <w:b/>
          <w:bCs/>
          <w:i/>
          <w:iCs/>
        </w:rPr>
        <w:t>Risorse strumentali che il proponente mette a disposizione, anche parzialmente, dell’iniziativa (immobili, attrezzature, macchinari)</w:t>
      </w:r>
    </w:p>
    <w:p w14:paraId="4710867B" w14:textId="77777777" w:rsidR="008C23B5" w:rsidRPr="00241AB0" w:rsidRDefault="008C23B5" w:rsidP="008C23B5">
      <w:pPr>
        <w:ind w:left="14" w:hanging="14"/>
        <w:jc w:val="both"/>
        <w:rPr>
          <w:rFonts w:ascii="Arial" w:hAnsi="Arial" w:cs="Arial"/>
          <w:i/>
          <w:iCs/>
        </w:rPr>
      </w:pPr>
    </w:p>
    <w:tbl>
      <w:tblPr>
        <w:tblStyle w:val="Grigliatabella"/>
        <w:tblW w:w="0" w:type="auto"/>
        <w:tblInd w:w="14" w:type="dxa"/>
        <w:tblLook w:val="04A0" w:firstRow="1" w:lastRow="0" w:firstColumn="1" w:lastColumn="0" w:noHBand="0" w:noVBand="1"/>
      </w:tblPr>
      <w:tblGrid>
        <w:gridCol w:w="9628"/>
      </w:tblGrid>
      <w:tr w:rsidR="008C23B5" w:rsidRPr="00241AB0" w14:paraId="78F17FA0" w14:textId="77777777" w:rsidTr="00BF7209">
        <w:tc>
          <w:tcPr>
            <w:tcW w:w="962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14:paraId="6003F15A" w14:textId="77777777" w:rsidR="008C23B5" w:rsidRPr="00241AB0" w:rsidRDefault="008C23B5" w:rsidP="00BF7209">
            <w:pPr>
              <w:jc w:val="both"/>
              <w:rPr>
                <w:rFonts w:ascii="Arial" w:hAnsi="Arial" w:cs="Arial"/>
                <w:iCs/>
              </w:rPr>
            </w:pPr>
          </w:p>
          <w:p w14:paraId="6855584F" w14:textId="6CA56285" w:rsidR="00851CE4" w:rsidRPr="00241AB0" w:rsidRDefault="00851CE4" w:rsidP="00BF7209">
            <w:pPr>
              <w:jc w:val="both"/>
              <w:rPr>
                <w:rFonts w:ascii="Arial" w:hAnsi="Arial" w:cs="Arial"/>
                <w:iCs/>
              </w:rPr>
            </w:pPr>
            <w:r w:rsidRPr="00241AB0">
              <w:rPr>
                <w:rFonts w:ascii="Arial" w:hAnsi="Arial" w:cs="Arial"/>
                <w:iCs/>
              </w:rPr>
              <w:t xml:space="preserve">La Commissione giudicatrice terrà conto della qualità e consistenza di risorse strumentali </w:t>
            </w:r>
            <w:r w:rsidR="0059068A" w:rsidRPr="00241AB0">
              <w:rPr>
                <w:rFonts w:ascii="Arial" w:hAnsi="Arial" w:cs="Arial"/>
                <w:iCs/>
              </w:rPr>
              <w:t xml:space="preserve">proprie </w:t>
            </w:r>
            <w:r w:rsidRPr="00241AB0">
              <w:rPr>
                <w:rFonts w:ascii="Arial" w:hAnsi="Arial" w:cs="Arial"/>
                <w:iCs/>
              </w:rPr>
              <w:t>che l’Organismo partecipante dichiari di mettere a disposizione per la realizzazione della Proposta progettuale.</w:t>
            </w:r>
          </w:p>
          <w:p w14:paraId="7AD4058B" w14:textId="77777777" w:rsidR="00A06041" w:rsidRPr="00241AB0" w:rsidRDefault="00A06041" w:rsidP="00BF7209">
            <w:pPr>
              <w:jc w:val="both"/>
              <w:rPr>
                <w:rFonts w:ascii="Arial" w:hAnsi="Arial" w:cs="Arial"/>
                <w:iCs/>
              </w:rPr>
            </w:pPr>
          </w:p>
          <w:p w14:paraId="32E5AAB8" w14:textId="2E0C98F7" w:rsidR="00A06041" w:rsidRPr="00241AB0" w:rsidRDefault="00A06041" w:rsidP="00BF7209">
            <w:pPr>
              <w:jc w:val="both"/>
              <w:rPr>
                <w:rFonts w:ascii="Arial" w:hAnsi="Arial" w:cs="Arial"/>
                <w:iCs/>
              </w:rPr>
            </w:pPr>
            <w:r w:rsidRPr="00241AB0">
              <w:rPr>
                <w:rFonts w:ascii="Arial" w:hAnsi="Arial" w:cs="Arial"/>
                <w:iCs/>
              </w:rPr>
              <w:t>Ai fini della relativa valutabilità è necessario che i costi diretti ed indiretti di tali risorse non gravino sul Piano economico-finanziario proposto.</w:t>
            </w:r>
          </w:p>
          <w:p w14:paraId="124EED47" w14:textId="77777777" w:rsidR="008C23B5" w:rsidRPr="00241AB0" w:rsidRDefault="008C23B5" w:rsidP="00BF7209">
            <w:pPr>
              <w:jc w:val="both"/>
              <w:rPr>
                <w:rFonts w:ascii="Arial" w:hAnsi="Arial" w:cs="Arial"/>
                <w:i/>
                <w:iCs/>
              </w:rPr>
            </w:pPr>
          </w:p>
        </w:tc>
      </w:tr>
    </w:tbl>
    <w:p w14:paraId="03E77FFA" w14:textId="77777777" w:rsidR="00137A54" w:rsidRPr="00241AB0" w:rsidRDefault="00137A54" w:rsidP="006A33C4">
      <w:pPr>
        <w:ind w:left="14" w:hanging="14"/>
        <w:jc w:val="both"/>
        <w:rPr>
          <w:rFonts w:ascii="Arial" w:hAnsi="Arial" w:cs="Arial"/>
          <w:bCs/>
        </w:rPr>
      </w:pPr>
    </w:p>
    <w:p w14:paraId="68A1B92D" w14:textId="77777777" w:rsidR="005819F8" w:rsidRPr="00241AB0" w:rsidRDefault="005819F8" w:rsidP="005819F8">
      <w:pPr>
        <w:jc w:val="both"/>
        <w:rPr>
          <w:rFonts w:ascii="Arial" w:hAnsi="Arial" w:cs="Arial"/>
          <w:u w:val="single"/>
        </w:rPr>
      </w:pPr>
    </w:p>
    <w:p w14:paraId="6F374640" w14:textId="77777777" w:rsidR="005819F8" w:rsidRPr="00241AB0" w:rsidRDefault="005819F8" w:rsidP="005819F8">
      <w:pPr>
        <w:jc w:val="both"/>
        <w:rPr>
          <w:rFonts w:ascii="Arial" w:hAnsi="Arial" w:cs="Arial"/>
          <w:b/>
          <w:u w:val="single"/>
        </w:rPr>
      </w:pPr>
      <w:r w:rsidRPr="00241AB0">
        <w:rPr>
          <w:rFonts w:ascii="Arial" w:hAnsi="Arial" w:cs="Arial"/>
          <w:b/>
          <w:u w:val="single"/>
        </w:rPr>
        <w:t>ART. 7 – REGOLAZIONE DEI RECIPROCI RAPPORTI ED OBBLIGHI</w:t>
      </w:r>
    </w:p>
    <w:p w14:paraId="54D28348" w14:textId="77777777" w:rsidR="00B66864" w:rsidRPr="00241AB0" w:rsidRDefault="00B66864" w:rsidP="005819F8">
      <w:pPr>
        <w:jc w:val="both"/>
        <w:rPr>
          <w:rFonts w:ascii="Arial" w:hAnsi="Arial" w:cs="Arial"/>
          <w:u w:val="single"/>
        </w:rPr>
      </w:pPr>
    </w:p>
    <w:p w14:paraId="0E4E129F" w14:textId="2D232BB9" w:rsidR="003715CB" w:rsidRPr="00241AB0" w:rsidRDefault="0059068A" w:rsidP="003715CB">
      <w:pPr>
        <w:jc w:val="both"/>
        <w:rPr>
          <w:rFonts w:ascii="Arial" w:hAnsi="Arial" w:cs="Arial"/>
          <w:iCs/>
        </w:rPr>
      </w:pPr>
      <w:r w:rsidRPr="00241AB0">
        <w:rPr>
          <w:rFonts w:ascii="Arial" w:hAnsi="Arial" w:cs="Arial"/>
          <w:iCs/>
        </w:rPr>
        <w:t xml:space="preserve">Nell’ipotesi di assegnazione di beni, l’Assegnatario dovrà sottoscrivere la Convenzione il cui schema è allegato all’Avviso pubblico sub. </w:t>
      </w:r>
      <w:r w:rsidR="00AE35AE">
        <w:rPr>
          <w:rFonts w:ascii="Arial" w:hAnsi="Arial" w:cs="Arial"/>
          <w:iCs/>
        </w:rPr>
        <w:t>5</w:t>
      </w:r>
      <w:r w:rsidRPr="00241AB0">
        <w:rPr>
          <w:rFonts w:ascii="Arial" w:hAnsi="Arial" w:cs="Arial"/>
          <w:iCs/>
        </w:rPr>
        <w:t>.</w:t>
      </w:r>
    </w:p>
    <w:p w14:paraId="0DC035C9" w14:textId="77777777" w:rsidR="0059068A" w:rsidRPr="00241AB0" w:rsidRDefault="0059068A" w:rsidP="003715CB">
      <w:pPr>
        <w:jc w:val="both"/>
        <w:rPr>
          <w:rFonts w:ascii="Arial" w:hAnsi="Arial" w:cs="Arial"/>
          <w:iCs/>
        </w:rPr>
      </w:pPr>
    </w:p>
    <w:p w14:paraId="144930C6" w14:textId="786F6E76" w:rsidR="0059068A" w:rsidRPr="00241AB0" w:rsidRDefault="0059068A" w:rsidP="003715CB">
      <w:pPr>
        <w:jc w:val="both"/>
        <w:rPr>
          <w:rFonts w:ascii="Arial" w:hAnsi="Arial" w:cs="Arial"/>
          <w:iCs/>
        </w:rPr>
      </w:pPr>
      <w:r w:rsidRPr="00241AB0">
        <w:rPr>
          <w:rFonts w:ascii="Arial" w:hAnsi="Arial" w:cs="Arial"/>
          <w:iCs/>
        </w:rPr>
        <w:t>Tale atto disciplina puntualmente i reciproci dir</w:t>
      </w:r>
      <w:r w:rsidR="00F31ABC" w:rsidRPr="00241AB0">
        <w:rPr>
          <w:rFonts w:ascii="Arial" w:hAnsi="Arial" w:cs="Arial"/>
          <w:iCs/>
        </w:rPr>
        <w:t>itti ed obblighi e regola le attività relative</w:t>
      </w:r>
      <w:r w:rsidR="00E82FAE" w:rsidRPr="00241AB0">
        <w:rPr>
          <w:rFonts w:ascii="Arial" w:hAnsi="Arial" w:cs="Arial"/>
          <w:iCs/>
        </w:rPr>
        <w:t>, tra l’altro,</w:t>
      </w:r>
      <w:r w:rsidR="00F31ABC" w:rsidRPr="00241AB0">
        <w:rPr>
          <w:rFonts w:ascii="Arial" w:hAnsi="Arial" w:cs="Arial"/>
          <w:iCs/>
        </w:rPr>
        <w:t xml:space="preserve"> alla consegna del bene, alla durata dell’assegnazione, alle modalità ed ai tempi di realizzazione degli interventi, alla manutenzione ordinaria ed eventualmente straordinaria.</w:t>
      </w:r>
      <w:r w:rsidR="00E82FAE" w:rsidRPr="00241AB0">
        <w:rPr>
          <w:rFonts w:ascii="Arial" w:hAnsi="Arial" w:cs="Arial"/>
          <w:iCs/>
        </w:rPr>
        <w:t xml:space="preserve"> Per tutto quanto non espressamente previsto si fa rinvio alle disposizioni del codice civile.</w:t>
      </w:r>
    </w:p>
    <w:p w14:paraId="21C3B3D3" w14:textId="77777777" w:rsidR="00E82FAE" w:rsidRPr="00241AB0" w:rsidRDefault="00E82FAE" w:rsidP="003715CB">
      <w:pPr>
        <w:jc w:val="both"/>
        <w:rPr>
          <w:rFonts w:ascii="Arial" w:hAnsi="Arial" w:cs="Arial"/>
          <w:iCs/>
        </w:rPr>
      </w:pPr>
    </w:p>
    <w:p w14:paraId="4B688183" w14:textId="77777777" w:rsidR="00E82FAE" w:rsidRPr="00241AB0" w:rsidRDefault="00E82FAE" w:rsidP="00E82FAE">
      <w:pPr>
        <w:jc w:val="both"/>
        <w:rPr>
          <w:rFonts w:ascii="Arial" w:hAnsi="Arial" w:cs="Arial"/>
          <w:iCs/>
        </w:rPr>
      </w:pPr>
      <w:r w:rsidRPr="00241AB0">
        <w:rPr>
          <w:rFonts w:ascii="Arial" w:hAnsi="Arial" w:cs="Arial"/>
          <w:iCs/>
        </w:rPr>
        <w:t>In tema di interventi manutentivi sugli immobili assegnati, si chiarisce quanto segue:</w:t>
      </w:r>
    </w:p>
    <w:p w14:paraId="4A97851E" w14:textId="77777777" w:rsidR="00E82FAE" w:rsidRPr="00241AB0" w:rsidRDefault="00E82FAE" w:rsidP="00E82FAE">
      <w:pPr>
        <w:jc w:val="both"/>
        <w:rPr>
          <w:rFonts w:ascii="Arial" w:hAnsi="Arial" w:cs="Arial"/>
          <w:iCs/>
        </w:rPr>
      </w:pPr>
    </w:p>
    <w:p w14:paraId="1FA4E8D2" w14:textId="1650D57F" w:rsidR="00E82FAE" w:rsidRPr="00241AB0" w:rsidRDefault="00E82FAE" w:rsidP="00E82FAE">
      <w:pPr>
        <w:jc w:val="both"/>
        <w:rPr>
          <w:rFonts w:ascii="Arial" w:hAnsi="Arial" w:cs="Arial"/>
          <w:iCs/>
        </w:rPr>
      </w:pPr>
      <w:r w:rsidRPr="00241AB0">
        <w:rPr>
          <w:rFonts w:ascii="Arial" w:hAnsi="Arial" w:cs="Arial"/>
          <w:iCs/>
        </w:rPr>
        <w:t>1. Gli immobili oggetto dell’Avviso sono consegnati all’Assegnatario nello stato di fatto e di diritto in cui si trovano.</w:t>
      </w:r>
    </w:p>
    <w:p w14:paraId="3791C0EF" w14:textId="165C1E25" w:rsidR="00E82FAE" w:rsidRPr="00241AB0" w:rsidRDefault="00E82FAE" w:rsidP="00E82FAE">
      <w:pPr>
        <w:jc w:val="both"/>
        <w:rPr>
          <w:rFonts w:ascii="Arial" w:hAnsi="Arial" w:cs="Arial"/>
          <w:iCs/>
        </w:rPr>
      </w:pPr>
      <w:r w:rsidRPr="00241AB0">
        <w:rPr>
          <w:rFonts w:ascii="Arial" w:hAnsi="Arial" w:cs="Arial"/>
          <w:iCs/>
        </w:rPr>
        <w:t>2. I lavori necessari alla prima funzionalizzazione degli immobili, con ciò intendendosi tutto quanto indispensabile a consentirne l’uso per la realizzazione della Proposta progettuale, anche in termini di adeguamento degli impianti e/o acquisizione di certificazioni/licenze/permessi</w:t>
      </w:r>
      <w:r w:rsidR="00DA4901" w:rsidRPr="00241AB0">
        <w:rPr>
          <w:rFonts w:ascii="Arial" w:hAnsi="Arial" w:cs="Arial"/>
          <w:iCs/>
        </w:rPr>
        <w:t>,</w:t>
      </w:r>
      <w:r w:rsidRPr="00241AB0">
        <w:rPr>
          <w:rFonts w:ascii="Arial" w:hAnsi="Arial" w:cs="Arial"/>
          <w:iCs/>
        </w:rPr>
        <w:t xml:space="preserve"> sono a carico dell’Assegnatario.</w:t>
      </w:r>
    </w:p>
    <w:p w14:paraId="1BA676FD" w14:textId="35C093B6" w:rsidR="009027CE" w:rsidRPr="00241AB0" w:rsidRDefault="00E82FAE" w:rsidP="00E82FAE">
      <w:pPr>
        <w:jc w:val="both"/>
        <w:rPr>
          <w:rFonts w:ascii="Arial" w:hAnsi="Arial" w:cs="Arial"/>
          <w:iCs/>
        </w:rPr>
      </w:pPr>
      <w:r w:rsidRPr="00241AB0">
        <w:rPr>
          <w:rFonts w:ascii="Arial" w:hAnsi="Arial" w:cs="Arial"/>
          <w:iCs/>
        </w:rPr>
        <w:t>3. Nel prosieguo l’Assegnatario deve</w:t>
      </w:r>
      <w:r w:rsidR="009027CE" w:rsidRPr="00241AB0">
        <w:rPr>
          <w:rFonts w:ascii="Arial" w:hAnsi="Arial" w:cs="Arial"/>
          <w:iCs/>
        </w:rPr>
        <w:t xml:space="preserve"> in ogni caso</w:t>
      </w:r>
      <w:r w:rsidRPr="00241AB0">
        <w:rPr>
          <w:rFonts w:ascii="Arial" w:hAnsi="Arial" w:cs="Arial"/>
          <w:iCs/>
        </w:rPr>
        <w:t xml:space="preserve"> assicurare la manutenzione ordinaria </w:t>
      </w:r>
      <w:r w:rsidR="009027CE" w:rsidRPr="00241AB0">
        <w:rPr>
          <w:rFonts w:ascii="Arial" w:hAnsi="Arial" w:cs="Arial"/>
          <w:iCs/>
        </w:rPr>
        <w:t>dell’immobile assegnato.</w:t>
      </w:r>
    </w:p>
    <w:p w14:paraId="25CF95C1" w14:textId="70203744" w:rsidR="009027CE" w:rsidRPr="00241AB0" w:rsidRDefault="009027CE" w:rsidP="00E82FAE">
      <w:pPr>
        <w:jc w:val="both"/>
        <w:rPr>
          <w:rFonts w:ascii="Arial" w:hAnsi="Arial" w:cs="Arial"/>
          <w:iCs/>
        </w:rPr>
      </w:pPr>
      <w:r w:rsidRPr="00241AB0">
        <w:rPr>
          <w:rFonts w:ascii="Arial" w:hAnsi="Arial" w:cs="Arial"/>
          <w:iCs/>
        </w:rPr>
        <w:t xml:space="preserve">4. Nel prosieguo l’Assegnatario deve assicurare la manutenzione straordinaria dell’immobile </w:t>
      </w:r>
      <w:r w:rsidR="00AE35AE">
        <w:rPr>
          <w:rFonts w:ascii="Arial" w:hAnsi="Arial" w:cs="Arial"/>
          <w:iCs/>
        </w:rPr>
        <w:t>come da impegno assunto</w:t>
      </w:r>
      <w:r w:rsidRPr="00241AB0">
        <w:rPr>
          <w:rFonts w:ascii="Arial" w:hAnsi="Arial" w:cs="Arial"/>
          <w:iCs/>
        </w:rPr>
        <w:t xml:space="preserve">, dapprima con espressa dichiarazione in sede di partecipazione all’Avviso pubblico e successivamente con la sottoscrizione della </w:t>
      </w:r>
      <w:r w:rsidR="000C1194">
        <w:rPr>
          <w:rFonts w:ascii="Arial" w:hAnsi="Arial" w:cs="Arial"/>
          <w:iCs/>
        </w:rPr>
        <w:t>Convenzione</w:t>
      </w:r>
      <w:r w:rsidRPr="00241AB0">
        <w:rPr>
          <w:rFonts w:ascii="Arial" w:hAnsi="Arial" w:cs="Arial"/>
          <w:iCs/>
        </w:rPr>
        <w:t>.</w:t>
      </w:r>
    </w:p>
    <w:p w14:paraId="44F31DD9" w14:textId="45238036" w:rsidR="00E82FAE" w:rsidRPr="00241AB0" w:rsidRDefault="009027CE" w:rsidP="00E82FAE">
      <w:pPr>
        <w:jc w:val="both"/>
        <w:rPr>
          <w:rFonts w:ascii="Arial" w:hAnsi="Arial" w:cs="Arial"/>
          <w:iCs/>
        </w:rPr>
      </w:pPr>
      <w:r w:rsidRPr="00241AB0">
        <w:rPr>
          <w:rFonts w:ascii="Arial" w:hAnsi="Arial" w:cs="Arial"/>
          <w:iCs/>
        </w:rPr>
        <w:t xml:space="preserve">5. Nell’esecuzione, a qualsiasi titolo, di interventi e opere, l’Assegnatario deve rispettare le norme vigenti in materia, con espresso riguardo all’acquisizione di tutte le necessarie autorizzazioni e all’impiego di operatori in possesso delle qualificazioni previste per legge.  </w:t>
      </w:r>
      <w:r w:rsidR="00E82FAE" w:rsidRPr="00241AB0">
        <w:rPr>
          <w:rFonts w:ascii="Arial" w:hAnsi="Arial" w:cs="Arial"/>
          <w:iCs/>
        </w:rPr>
        <w:t xml:space="preserve">  </w:t>
      </w:r>
    </w:p>
    <w:p w14:paraId="59DFD97E" w14:textId="77777777" w:rsidR="009027CE" w:rsidRPr="00241AB0" w:rsidRDefault="009027CE" w:rsidP="009027CE">
      <w:pPr>
        <w:jc w:val="both"/>
        <w:rPr>
          <w:rFonts w:ascii="Arial" w:hAnsi="Arial" w:cs="Arial"/>
          <w:iCs/>
        </w:rPr>
      </w:pPr>
    </w:p>
    <w:p w14:paraId="282E4C47" w14:textId="77777777" w:rsidR="009027CE" w:rsidRPr="00241AB0" w:rsidRDefault="009027CE" w:rsidP="009027CE">
      <w:pPr>
        <w:jc w:val="both"/>
        <w:rPr>
          <w:rFonts w:ascii="Arial" w:hAnsi="Arial" w:cs="Arial"/>
          <w:iCs/>
        </w:rPr>
      </w:pPr>
      <w:r w:rsidRPr="00241AB0">
        <w:rPr>
          <w:rFonts w:ascii="Arial" w:hAnsi="Arial" w:cs="Arial"/>
          <w:iCs/>
        </w:rPr>
        <w:t xml:space="preserve">N.B. Per l’esecuzione degli Interventi, l’Assegnatario potrà avvalersi di imprese iscritte nelle </w:t>
      </w:r>
      <w:r w:rsidRPr="00241AB0">
        <w:rPr>
          <w:rFonts w:ascii="Arial" w:hAnsi="Arial" w:cs="Arial"/>
          <w:i/>
          <w:iCs/>
        </w:rPr>
        <w:t xml:space="preserve">White list </w:t>
      </w:r>
      <w:r w:rsidRPr="00241AB0">
        <w:rPr>
          <w:rFonts w:ascii="Arial" w:hAnsi="Arial" w:cs="Arial"/>
          <w:iCs/>
        </w:rPr>
        <w:t xml:space="preserve">delle Prefetture e/o negli Elenchi degli Operatori Economici dalle stesse formati per gli affidamenti di contratti pubblici relativi a lavori o a forniture di beni e servizi con importo inferiore alle soglie di rilevanza comunitaria e/o inserite nell’Anagrafe antimafia degli esecutori per la ricostruzione post-sisma (art. 30 del D.L. n. 189/2016). Le </w:t>
      </w:r>
      <w:r w:rsidRPr="00241AB0">
        <w:rPr>
          <w:rFonts w:ascii="Arial" w:hAnsi="Arial" w:cs="Arial"/>
          <w:i/>
          <w:iCs/>
        </w:rPr>
        <w:t>White list</w:t>
      </w:r>
      <w:r w:rsidRPr="00241AB0">
        <w:rPr>
          <w:rFonts w:ascii="Arial" w:hAnsi="Arial" w:cs="Arial"/>
          <w:iCs/>
        </w:rPr>
        <w:t>, gli Elenchi e l’Anagrafe sono consultabili sui siti istituzionali delle Prefetture – Uffici Territoriali del Governo.</w:t>
      </w:r>
    </w:p>
    <w:p w14:paraId="04E2ED75" w14:textId="77777777" w:rsidR="00F31ABC" w:rsidRPr="00241AB0" w:rsidRDefault="00F31ABC" w:rsidP="003715CB">
      <w:pPr>
        <w:jc w:val="both"/>
        <w:rPr>
          <w:rFonts w:ascii="Arial" w:hAnsi="Arial" w:cs="Arial"/>
          <w:iCs/>
        </w:rPr>
      </w:pPr>
    </w:p>
    <w:p w14:paraId="0D5E0763" w14:textId="454C2872" w:rsidR="00F31ABC" w:rsidRPr="00241AB0" w:rsidRDefault="00476897" w:rsidP="003715CB">
      <w:pPr>
        <w:jc w:val="both"/>
        <w:rPr>
          <w:rFonts w:ascii="Arial" w:hAnsi="Arial" w:cs="Arial"/>
          <w:iCs/>
        </w:rPr>
      </w:pPr>
      <w:r w:rsidRPr="00241AB0">
        <w:rPr>
          <w:rFonts w:ascii="Arial" w:hAnsi="Arial" w:cs="Arial"/>
          <w:iCs/>
        </w:rPr>
        <w:t>Si richiama, inoltre</w:t>
      </w:r>
      <w:r w:rsidR="00F31ABC" w:rsidRPr="00241AB0">
        <w:rPr>
          <w:rFonts w:ascii="Arial" w:hAnsi="Arial" w:cs="Arial"/>
          <w:iCs/>
        </w:rPr>
        <w:t>, l’attenzione sugli artt. 17 e 18 che prevedono, rispettivamente, la costituzione di una garanzia fideiussoria e la stipula di polizze assicurative da parte dell’Assegnatario.</w:t>
      </w:r>
      <w:r w:rsidR="00E82FAE" w:rsidRPr="00241AB0">
        <w:rPr>
          <w:rFonts w:ascii="Arial" w:hAnsi="Arial" w:cs="Arial"/>
          <w:iCs/>
        </w:rPr>
        <w:t xml:space="preserve"> Tali obblighi risultano inderogabili tenuto conto della natura pubblici</w:t>
      </w:r>
      <w:r w:rsidR="00C90F7E" w:rsidRPr="00241AB0">
        <w:rPr>
          <w:rFonts w:ascii="Arial" w:hAnsi="Arial" w:cs="Arial"/>
          <w:iCs/>
        </w:rPr>
        <w:t>stica dei beni assegnati.</w:t>
      </w:r>
      <w:r w:rsidR="00E82FAE" w:rsidRPr="00241AB0">
        <w:rPr>
          <w:rFonts w:ascii="Arial" w:hAnsi="Arial" w:cs="Arial"/>
          <w:iCs/>
        </w:rPr>
        <w:t xml:space="preserve"> </w:t>
      </w:r>
    </w:p>
    <w:p w14:paraId="49C90F78" w14:textId="77777777" w:rsidR="00F31ABC" w:rsidRPr="00241AB0" w:rsidRDefault="00F31ABC" w:rsidP="003715CB">
      <w:pPr>
        <w:jc w:val="both"/>
        <w:rPr>
          <w:rFonts w:ascii="Arial" w:hAnsi="Arial" w:cs="Arial"/>
          <w:iCs/>
        </w:rPr>
      </w:pPr>
    </w:p>
    <w:p w14:paraId="26DCAFF5" w14:textId="77777777" w:rsidR="005819F8" w:rsidRPr="00241AB0" w:rsidRDefault="005819F8" w:rsidP="005819F8">
      <w:pPr>
        <w:jc w:val="both"/>
        <w:rPr>
          <w:rFonts w:ascii="Arial" w:hAnsi="Arial" w:cs="Arial"/>
          <w:u w:val="single"/>
        </w:rPr>
      </w:pPr>
    </w:p>
    <w:p w14:paraId="519BD1F8" w14:textId="22F48AFC" w:rsidR="005819F8" w:rsidRPr="00241AB0" w:rsidRDefault="00F7099D" w:rsidP="005819F8">
      <w:pPr>
        <w:jc w:val="both"/>
        <w:rPr>
          <w:rFonts w:ascii="Arial" w:hAnsi="Arial" w:cs="Arial"/>
          <w:b/>
          <w:u w:val="single"/>
        </w:rPr>
      </w:pPr>
      <w:r>
        <w:rPr>
          <w:rFonts w:ascii="Arial" w:hAnsi="Arial" w:cs="Arial"/>
          <w:b/>
          <w:u w:val="single"/>
        </w:rPr>
        <w:t>ART. 8</w:t>
      </w:r>
      <w:r w:rsidR="005819F8" w:rsidRPr="00241AB0">
        <w:rPr>
          <w:rFonts w:ascii="Arial" w:hAnsi="Arial" w:cs="Arial"/>
          <w:b/>
          <w:u w:val="single"/>
        </w:rPr>
        <w:t xml:space="preserve"> – DURATA DELL’ASSEGNAZIONE IN USO</w:t>
      </w:r>
    </w:p>
    <w:p w14:paraId="13E94871" w14:textId="77777777" w:rsidR="00620D3A" w:rsidRPr="00241AB0" w:rsidRDefault="00620D3A" w:rsidP="005819F8">
      <w:pPr>
        <w:jc w:val="both"/>
        <w:rPr>
          <w:rFonts w:ascii="Arial" w:hAnsi="Arial" w:cs="Arial"/>
          <w:u w:val="single"/>
        </w:rPr>
      </w:pPr>
    </w:p>
    <w:p w14:paraId="55C41828" w14:textId="77777777" w:rsidR="005819F8" w:rsidRPr="00241AB0" w:rsidRDefault="005819F8" w:rsidP="005819F8">
      <w:pPr>
        <w:jc w:val="both"/>
        <w:rPr>
          <w:rFonts w:ascii="Arial" w:hAnsi="Arial" w:cs="Arial"/>
          <w:u w:val="single"/>
        </w:rPr>
      </w:pPr>
    </w:p>
    <w:p w14:paraId="0AC5885F" w14:textId="347972BF" w:rsidR="00B865CE" w:rsidRPr="00241AB0" w:rsidRDefault="00B865CE" w:rsidP="00B865CE">
      <w:pPr>
        <w:jc w:val="both"/>
        <w:rPr>
          <w:rFonts w:ascii="Arial" w:hAnsi="Arial" w:cs="Arial"/>
          <w:bCs/>
        </w:rPr>
      </w:pPr>
      <w:r w:rsidRPr="00241AB0">
        <w:rPr>
          <w:rFonts w:ascii="Arial" w:hAnsi="Arial" w:cs="Arial"/>
          <w:bCs/>
        </w:rPr>
        <w:t xml:space="preserve">La durata “ordinaria” di assegnazione dei beni è di </w:t>
      </w:r>
      <w:r w:rsidR="000C1194">
        <w:rPr>
          <w:rFonts w:ascii="Arial" w:hAnsi="Arial" w:cs="Arial"/>
          <w:bCs/>
        </w:rPr>
        <w:t>10 (dieci)</w:t>
      </w:r>
      <w:r w:rsidRPr="00241AB0">
        <w:rPr>
          <w:rFonts w:ascii="Arial" w:hAnsi="Arial" w:cs="Arial"/>
          <w:bCs/>
        </w:rPr>
        <w:t xml:space="preserve"> anni, rinnovabile una sola volta, previa valutazione da parte </w:t>
      </w:r>
      <w:r w:rsidR="00F7099D">
        <w:rPr>
          <w:rFonts w:ascii="Arial" w:hAnsi="Arial" w:cs="Arial"/>
          <w:bCs/>
        </w:rPr>
        <w:t>del</w:t>
      </w:r>
      <w:r w:rsidR="00F7099D">
        <w:rPr>
          <w:rFonts w:ascii="Arial" w:hAnsi="Arial" w:cs="Arial"/>
        </w:rPr>
        <w:t>l’Amministrazione</w:t>
      </w:r>
      <w:r w:rsidRPr="00241AB0">
        <w:rPr>
          <w:rFonts w:ascii="Arial" w:hAnsi="Arial" w:cs="Arial"/>
          <w:bCs/>
        </w:rPr>
        <w:t xml:space="preserve">, al termine del primo </w:t>
      </w:r>
      <w:r w:rsidR="00F7099D">
        <w:rPr>
          <w:rFonts w:ascii="Arial" w:hAnsi="Arial" w:cs="Arial"/>
          <w:bCs/>
        </w:rPr>
        <w:t>periodo</w:t>
      </w:r>
      <w:r w:rsidRPr="00241AB0">
        <w:rPr>
          <w:rFonts w:ascii="Arial" w:hAnsi="Arial" w:cs="Arial"/>
          <w:bCs/>
        </w:rPr>
        <w:t xml:space="preserve">, degli esiti dell’azione svolta, dello stato del </w:t>
      </w:r>
      <w:r w:rsidR="00F7099D">
        <w:rPr>
          <w:rFonts w:ascii="Arial" w:hAnsi="Arial" w:cs="Arial"/>
          <w:bCs/>
        </w:rPr>
        <w:t>bene</w:t>
      </w:r>
      <w:r w:rsidRPr="00241AB0">
        <w:rPr>
          <w:rFonts w:ascii="Arial" w:hAnsi="Arial" w:cs="Arial"/>
          <w:bCs/>
        </w:rPr>
        <w:t xml:space="preserve"> concesso e della perdurante sostenibilità della proposta progettuale. </w:t>
      </w:r>
    </w:p>
    <w:p w14:paraId="6B2639D8" w14:textId="77777777" w:rsidR="004C2083" w:rsidRPr="00241AB0" w:rsidRDefault="004C2083" w:rsidP="00ED626C">
      <w:pPr>
        <w:jc w:val="both"/>
        <w:rPr>
          <w:rFonts w:ascii="Arial" w:hAnsi="Arial" w:cs="Arial"/>
          <w:bCs/>
        </w:rPr>
      </w:pPr>
    </w:p>
    <w:p w14:paraId="2975B5B2" w14:textId="77777777" w:rsidR="00ED626C" w:rsidRPr="00241AB0" w:rsidRDefault="00B865CE" w:rsidP="00ED626C">
      <w:pPr>
        <w:jc w:val="both"/>
        <w:rPr>
          <w:rFonts w:ascii="Arial" w:hAnsi="Arial" w:cs="Arial"/>
          <w:bCs/>
        </w:rPr>
      </w:pPr>
      <w:r w:rsidRPr="00241AB0">
        <w:rPr>
          <w:rFonts w:ascii="Arial" w:hAnsi="Arial" w:cs="Arial"/>
          <w:bCs/>
        </w:rPr>
        <w:t>Essendo esplicitamente esclusa la possibilità di rinnovo automatico</w:t>
      </w:r>
      <w:r w:rsidR="00ED626C" w:rsidRPr="00241AB0">
        <w:rPr>
          <w:rFonts w:ascii="Arial" w:hAnsi="Arial" w:cs="Arial"/>
          <w:bCs/>
        </w:rPr>
        <w:t xml:space="preserve">, l’assegnazione del bene per un secondo decennio, farà seguito ad uno specifico procedimento di verifica, teso a valutare: </w:t>
      </w:r>
      <w:r w:rsidRPr="00241AB0">
        <w:rPr>
          <w:rFonts w:ascii="Arial" w:hAnsi="Arial" w:cs="Arial"/>
          <w:bCs/>
        </w:rPr>
        <w:t xml:space="preserve"> </w:t>
      </w:r>
    </w:p>
    <w:p w14:paraId="5252953A" w14:textId="77777777" w:rsidR="00ED626C" w:rsidRPr="00241AB0" w:rsidRDefault="00ED626C" w:rsidP="00ED626C">
      <w:pPr>
        <w:jc w:val="both"/>
        <w:rPr>
          <w:rFonts w:ascii="Arial" w:hAnsi="Arial" w:cs="Arial"/>
          <w:bCs/>
        </w:rPr>
      </w:pPr>
    </w:p>
    <w:p w14:paraId="367AF4B9" w14:textId="7BB34F3A" w:rsidR="00B865CE" w:rsidRPr="00241AB0" w:rsidRDefault="00B865CE" w:rsidP="00327771">
      <w:pPr>
        <w:pStyle w:val="Paragrafoelenco"/>
        <w:numPr>
          <w:ilvl w:val="0"/>
          <w:numId w:val="13"/>
        </w:numPr>
        <w:jc w:val="both"/>
        <w:rPr>
          <w:rFonts w:ascii="Arial" w:hAnsi="Arial" w:cs="Arial"/>
          <w:bCs/>
          <w:sz w:val="24"/>
          <w:szCs w:val="24"/>
        </w:rPr>
      </w:pPr>
      <w:r w:rsidRPr="00241AB0">
        <w:rPr>
          <w:rFonts w:ascii="Arial" w:hAnsi="Arial" w:cs="Arial"/>
          <w:bCs/>
          <w:sz w:val="24"/>
          <w:szCs w:val="24"/>
        </w:rPr>
        <w:t>la sussistenza e la permanenza in capo all’Assegnatario dei requisiti necessari p</w:t>
      </w:r>
      <w:r w:rsidR="00327771" w:rsidRPr="00241AB0">
        <w:rPr>
          <w:rFonts w:ascii="Arial" w:hAnsi="Arial" w:cs="Arial"/>
          <w:bCs/>
          <w:sz w:val="24"/>
          <w:szCs w:val="24"/>
        </w:rPr>
        <w:t xml:space="preserve">er la partecipazione all’Avviso. Tale verifica di sussistenza riguarderà, in particolare, la perdurante assenza dello scopo di lucro che, com’è noto, costituisce </w:t>
      </w:r>
      <w:r w:rsidR="00327771" w:rsidRPr="00241AB0">
        <w:rPr>
          <w:rFonts w:ascii="Arial" w:hAnsi="Arial" w:cs="Arial"/>
          <w:bCs/>
          <w:i/>
          <w:sz w:val="24"/>
          <w:szCs w:val="24"/>
        </w:rPr>
        <w:t xml:space="preserve">conditio sine qua non </w:t>
      </w:r>
      <w:r w:rsidR="00327771" w:rsidRPr="00241AB0">
        <w:rPr>
          <w:rFonts w:ascii="Arial" w:hAnsi="Arial" w:cs="Arial"/>
          <w:bCs/>
          <w:sz w:val="24"/>
          <w:szCs w:val="24"/>
        </w:rPr>
        <w:t>per l’ottenimento del bene a titolo gratuito;</w:t>
      </w:r>
    </w:p>
    <w:p w14:paraId="36B263AD" w14:textId="2A26FCFD" w:rsidR="00327771" w:rsidRPr="00241AB0" w:rsidRDefault="00B865CE" w:rsidP="00327771">
      <w:pPr>
        <w:pStyle w:val="Paragrafoelenco"/>
        <w:numPr>
          <w:ilvl w:val="0"/>
          <w:numId w:val="13"/>
        </w:numPr>
        <w:jc w:val="both"/>
        <w:rPr>
          <w:rFonts w:ascii="Arial" w:hAnsi="Arial" w:cs="Arial"/>
          <w:bCs/>
          <w:sz w:val="24"/>
          <w:szCs w:val="24"/>
        </w:rPr>
      </w:pPr>
      <w:r w:rsidRPr="00241AB0">
        <w:rPr>
          <w:rFonts w:ascii="Arial" w:hAnsi="Arial" w:cs="Arial"/>
          <w:bCs/>
          <w:sz w:val="24"/>
          <w:szCs w:val="24"/>
        </w:rPr>
        <w:t>il perseguimento delle finalità civiche, soli</w:t>
      </w:r>
      <w:r w:rsidR="00327771" w:rsidRPr="00241AB0">
        <w:rPr>
          <w:rFonts w:ascii="Arial" w:hAnsi="Arial" w:cs="Arial"/>
          <w:bCs/>
          <w:sz w:val="24"/>
          <w:szCs w:val="24"/>
        </w:rPr>
        <w:t xml:space="preserve">daristiche o di utilità sociale. </w:t>
      </w:r>
    </w:p>
    <w:p w14:paraId="4076E296" w14:textId="77777777" w:rsidR="00F3052B" w:rsidRPr="00241AB0" w:rsidRDefault="00F3052B" w:rsidP="00B865CE">
      <w:pPr>
        <w:jc w:val="both"/>
        <w:rPr>
          <w:rFonts w:ascii="Arial" w:hAnsi="Arial" w:cs="Arial"/>
          <w:bCs/>
        </w:rPr>
      </w:pPr>
      <w:bookmarkStart w:id="0" w:name="_GoBack"/>
      <w:bookmarkEnd w:id="0"/>
    </w:p>
    <w:p w14:paraId="44573EEA" w14:textId="07AFD36E" w:rsidR="00F3052B" w:rsidRDefault="00F3052B" w:rsidP="00B865CE">
      <w:pPr>
        <w:jc w:val="both"/>
        <w:rPr>
          <w:rFonts w:ascii="Arial" w:hAnsi="Arial" w:cs="Arial"/>
          <w:bCs/>
        </w:rPr>
      </w:pPr>
      <w:r w:rsidRPr="00241AB0">
        <w:rPr>
          <w:rFonts w:ascii="Arial" w:hAnsi="Arial" w:cs="Arial"/>
          <w:bCs/>
        </w:rPr>
        <w:t xml:space="preserve">Si richiama, invece, l’attenzione sulla norma – di carattere cogente – che riguarda il divieto </w:t>
      </w:r>
      <w:r w:rsidR="00B865CE" w:rsidRPr="00241AB0">
        <w:rPr>
          <w:rFonts w:ascii="Arial" w:hAnsi="Arial" w:cs="Arial"/>
          <w:bCs/>
        </w:rPr>
        <w:t>di sub-assegnare i beni ad altri soggetti, sotto qualsiasi forma o a mezzo di qualsivoglia strumento giuridico.</w:t>
      </w:r>
      <w:r w:rsidRPr="00241AB0">
        <w:rPr>
          <w:rFonts w:ascii="Arial" w:hAnsi="Arial" w:cs="Arial"/>
          <w:bCs/>
        </w:rPr>
        <w:t xml:space="preserve"> La violazione di tale precetto </w:t>
      </w:r>
      <w:r w:rsidR="00B865CE" w:rsidRPr="00241AB0">
        <w:rPr>
          <w:rFonts w:ascii="Arial" w:hAnsi="Arial" w:cs="Arial"/>
          <w:bCs/>
        </w:rPr>
        <w:t>comporta</w:t>
      </w:r>
      <w:r w:rsidRPr="00241AB0">
        <w:rPr>
          <w:rFonts w:ascii="Arial" w:hAnsi="Arial" w:cs="Arial"/>
          <w:bCs/>
        </w:rPr>
        <w:t xml:space="preserve">, infatti, </w:t>
      </w:r>
      <w:r w:rsidR="00B865CE" w:rsidRPr="00241AB0">
        <w:rPr>
          <w:rFonts w:ascii="Arial" w:hAnsi="Arial" w:cs="Arial"/>
          <w:bCs/>
        </w:rPr>
        <w:t>l’imm</w:t>
      </w:r>
      <w:r w:rsidRPr="00241AB0">
        <w:rPr>
          <w:rFonts w:ascii="Arial" w:hAnsi="Arial" w:cs="Arial"/>
          <w:bCs/>
        </w:rPr>
        <w:t>ediat</w:t>
      </w:r>
      <w:r w:rsidR="00F7099D">
        <w:rPr>
          <w:rFonts w:ascii="Arial" w:hAnsi="Arial" w:cs="Arial"/>
          <w:bCs/>
        </w:rPr>
        <w:t>a revoca dell’assegnazione.</w:t>
      </w:r>
    </w:p>
    <w:p w14:paraId="5DC91ECF" w14:textId="77777777" w:rsidR="00F7099D" w:rsidRPr="00241AB0" w:rsidRDefault="00F7099D" w:rsidP="00B865CE">
      <w:pPr>
        <w:jc w:val="both"/>
        <w:rPr>
          <w:rFonts w:ascii="Arial" w:hAnsi="Arial" w:cs="Arial"/>
          <w:bCs/>
        </w:rPr>
      </w:pPr>
    </w:p>
    <w:p w14:paraId="62156E5F" w14:textId="5662BBCD" w:rsidR="00F3052B" w:rsidRPr="00241AB0" w:rsidRDefault="00F3052B" w:rsidP="00B865CE">
      <w:pPr>
        <w:jc w:val="both"/>
        <w:rPr>
          <w:rFonts w:ascii="Arial" w:hAnsi="Arial" w:cs="Arial"/>
          <w:bCs/>
        </w:rPr>
      </w:pPr>
      <w:r w:rsidRPr="00241AB0">
        <w:rPr>
          <w:rFonts w:ascii="Arial" w:hAnsi="Arial" w:cs="Arial"/>
          <w:bCs/>
        </w:rPr>
        <w:t xml:space="preserve">È di tutta evidenza che il particolare presupposto giuridico che consente </w:t>
      </w:r>
      <w:r w:rsidR="00F3752E" w:rsidRPr="00241AB0">
        <w:rPr>
          <w:rFonts w:ascii="Arial" w:hAnsi="Arial" w:cs="Arial"/>
          <w:bCs/>
        </w:rPr>
        <w:t xml:space="preserve">di assegnare a titolo gratuito beni che fanno parte del patrimonio indisponibile </w:t>
      </w:r>
      <w:r w:rsidR="00F7099D">
        <w:rPr>
          <w:rFonts w:ascii="Arial" w:hAnsi="Arial" w:cs="Arial"/>
          <w:bCs/>
        </w:rPr>
        <w:t>dell’Ente</w:t>
      </w:r>
      <w:r w:rsidR="00F3752E" w:rsidRPr="00241AB0">
        <w:rPr>
          <w:rFonts w:ascii="Arial" w:hAnsi="Arial" w:cs="Arial"/>
          <w:bCs/>
        </w:rPr>
        <w:t xml:space="preserve">, non ammette alcuna “deviazione” dalla intangibilità della correlazione biunivoca che si instaura tra </w:t>
      </w:r>
      <w:r w:rsidR="00F7099D">
        <w:rPr>
          <w:rFonts w:ascii="Arial" w:hAnsi="Arial" w:cs="Arial"/>
        </w:rPr>
        <w:t>l’Amministrazione</w:t>
      </w:r>
      <w:r w:rsidR="00F3752E" w:rsidRPr="00241AB0">
        <w:rPr>
          <w:rFonts w:ascii="Arial" w:hAnsi="Arial" w:cs="Arial"/>
          <w:bCs/>
        </w:rPr>
        <w:t xml:space="preserve"> concedente ed il soggetto assegnatario, </w:t>
      </w:r>
      <w:r w:rsidR="004E676D" w:rsidRPr="00241AB0">
        <w:rPr>
          <w:rFonts w:ascii="Arial" w:hAnsi="Arial" w:cs="Arial"/>
          <w:bCs/>
        </w:rPr>
        <w:t>ontologicamente fondata sulla finalità solidaristica dell’intervento, che consiste nella realizzazione di un progetto a chiara destinazione sociale.</w:t>
      </w:r>
    </w:p>
    <w:p w14:paraId="2EEF5FC3" w14:textId="77777777" w:rsidR="00F3052B" w:rsidRPr="00241AB0" w:rsidRDefault="00F3052B" w:rsidP="00B865CE">
      <w:pPr>
        <w:jc w:val="both"/>
        <w:rPr>
          <w:rFonts w:ascii="Arial" w:hAnsi="Arial" w:cs="Arial"/>
          <w:bCs/>
        </w:rPr>
      </w:pPr>
    </w:p>
    <w:p w14:paraId="53570F77" w14:textId="1676720B" w:rsidR="00DD3020" w:rsidRPr="00241AB0" w:rsidRDefault="0063173A" w:rsidP="005819F8">
      <w:pPr>
        <w:jc w:val="both"/>
        <w:rPr>
          <w:rFonts w:ascii="Arial" w:hAnsi="Arial" w:cs="Arial"/>
        </w:rPr>
      </w:pPr>
      <w:r w:rsidRPr="00241AB0">
        <w:rPr>
          <w:rFonts w:ascii="Arial" w:hAnsi="Arial" w:cs="Arial"/>
          <w:bCs/>
        </w:rPr>
        <w:t>Per la medesima ragione – e sempre a pena di decadenza – non possono essere affidate a terzi le attività che costituiscono l’oggetto della proposta progettuale.</w:t>
      </w:r>
    </w:p>
    <w:sectPr w:rsidR="00DD3020" w:rsidRPr="00241AB0">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27ED4" w14:textId="77777777" w:rsidR="008530DC" w:rsidRDefault="008530DC">
      <w:r>
        <w:separator/>
      </w:r>
    </w:p>
  </w:endnote>
  <w:endnote w:type="continuationSeparator" w:id="0">
    <w:p w14:paraId="7E794D36" w14:textId="77777777" w:rsidR="008530DC" w:rsidRDefault="0085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730963"/>
      <w:docPartObj>
        <w:docPartGallery w:val="Page Numbers (Bottom of Page)"/>
        <w:docPartUnique/>
      </w:docPartObj>
    </w:sdtPr>
    <w:sdtEndPr>
      <w:rPr>
        <w:b/>
      </w:rPr>
    </w:sdtEndPr>
    <w:sdtContent>
      <w:p w14:paraId="2439EC52" w14:textId="770F5694" w:rsidR="00E4466B" w:rsidRPr="00E4466B" w:rsidRDefault="00E4466B" w:rsidP="00E4466B">
        <w:pPr>
          <w:pStyle w:val="Pidipagina"/>
          <w:shd w:val="clear" w:color="auto" w:fill="DAEEF3" w:themeFill="accent5" w:themeFillTint="33"/>
          <w:jc w:val="right"/>
          <w:rPr>
            <w:b/>
          </w:rPr>
        </w:pPr>
        <w:r w:rsidRPr="00E4466B">
          <w:rPr>
            <w:b/>
          </w:rPr>
          <w:fldChar w:fldCharType="begin"/>
        </w:r>
        <w:r w:rsidRPr="00E4466B">
          <w:rPr>
            <w:b/>
          </w:rPr>
          <w:instrText>PAGE   \* MERGEFORMAT</w:instrText>
        </w:r>
        <w:r w:rsidRPr="00E4466B">
          <w:rPr>
            <w:b/>
          </w:rPr>
          <w:fldChar w:fldCharType="separate"/>
        </w:r>
        <w:r w:rsidR="008530DC">
          <w:rPr>
            <w:b/>
            <w:noProof/>
          </w:rPr>
          <w:t>1</w:t>
        </w:r>
        <w:r w:rsidRPr="00E4466B">
          <w:rPr>
            <w:b/>
          </w:rPr>
          <w:fldChar w:fldCharType="end"/>
        </w:r>
      </w:p>
    </w:sdtContent>
  </w:sdt>
  <w:p w14:paraId="76BD5F34" w14:textId="77777777" w:rsidR="006218A4" w:rsidRPr="00E4466B" w:rsidRDefault="006218A4" w:rsidP="00E446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8C4032" w14:textId="77777777" w:rsidR="008530DC" w:rsidRDefault="008530DC">
      <w:r>
        <w:separator/>
      </w:r>
    </w:p>
  </w:footnote>
  <w:footnote w:type="continuationSeparator" w:id="0">
    <w:p w14:paraId="62470266" w14:textId="77777777" w:rsidR="008530DC" w:rsidRDefault="00853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A8908" w14:textId="77777777" w:rsidR="006218A4" w:rsidRDefault="006218A4" w:rsidP="003D324A">
    <w:pPr>
      <w:ind w:right="-1"/>
      <w:jc w:val="center"/>
    </w:pPr>
  </w:p>
  <w:p w14:paraId="6E0BABD2" w14:textId="77777777" w:rsidR="006218A4" w:rsidRDefault="006218A4" w:rsidP="003D324A">
    <w:pPr>
      <w:pStyle w:val="Intestazione"/>
      <w:ind w:right="4251"/>
    </w:pPr>
  </w:p>
  <w:p w14:paraId="07BB1F99" w14:textId="77777777" w:rsidR="006218A4" w:rsidRDefault="006218A4" w:rsidP="005779CA">
    <w:pPr>
      <w:ind w:right="-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D81"/>
    <w:multiLevelType w:val="hybridMultilevel"/>
    <w:tmpl w:val="C8DC59D0"/>
    <w:lvl w:ilvl="0" w:tplc="62B679F2">
      <w:start w:val="14"/>
      <w:numFmt w:val="bullet"/>
      <w:lvlText w:val="-"/>
      <w:lvlJc w:val="left"/>
      <w:pPr>
        <w:ind w:left="1143" w:hanging="360"/>
      </w:pPr>
      <w:rPr>
        <w:rFonts w:ascii="Garamond" w:eastAsia="Calibri" w:hAnsi="Garamond" w:cs="Times New Roman" w:hint="default"/>
        <w:i w:val="0"/>
        <w:u w:val="none"/>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DAF291D"/>
    <w:multiLevelType w:val="multilevel"/>
    <w:tmpl w:val="4E0813C2"/>
    <w:lvl w:ilvl="0">
      <w:numFmt w:val="bullet"/>
      <w:lvlText w:val="-"/>
      <w:lvlJc w:val="left"/>
      <w:pPr>
        <w:tabs>
          <w:tab w:val="num" w:pos="720"/>
        </w:tabs>
        <w:ind w:left="720" w:hanging="360"/>
      </w:pPr>
      <w:rPr>
        <w:rFonts w:ascii="Garamond" w:eastAsia="Times New Roman" w:hAnsi="Garamond" w:cs="Times New Roman"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1F368AF"/>
    <w:multiLevelType w:val="hybridMultilevel"/>
    <w:tmpl w:val="88664412"/>
    <w:lvl w:ilvl="0" w:tplc="46E04D4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8B00151"/>
    <w:multiLevelType w:val="hybridMultilevel"/>
    <w:tmpl w:val="402A1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A82404C"/>
    <w:multiLevelType w:val="hybridMultilevel"/>
    <w:tmpl w:val="DDACCF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4FDC76EB"/>
    <w:multiLevelType w:val="multilevel"/>
    <w:tmpl w:val="E8F46B28"/>
    <w:lvl w:ilvl="0">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3C4C54"/>
    <w:multiLevelType w:val="hybridMultilevel"/>
    <w:tmpl w:val="E0B4FF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92F51AC"/>
    <w:multiLevelType w:val="hybridMultilevel"/>
    <w:tmpl w:val="CF3EFC84"/>
    <w:lvl w:ilvl="0" w:tplc="46E04D46">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6"/>
  </w:num>
  <w:num w:numId="5">
    <w:abstractNumId w:val="1"/>
  </w:num>
  <w:num w:numId="6">
    <w:abstractNumId w:val="7"/>
  </w:num>
  <w:num w:numId="7">
    <w:abstractNumId w:val="12"/>
  </w:num>
  <w:num w:numId="8">
    <w:abstractNumId w:val="3"/>
  </w:num>
  <w:num w:numId="9">
    <w:abstractNumId w:val="10"/>
  </w:num>
  <w:num w:numId="10">
    <w:abstractNumId w:val="11"/>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it-IT" w:vendorID="64" w:dllVersion="6" w:nlCheck="1" w:checkStyle="0"/>
  <w:activeWritingStyle w:appName="MSWord" w:lang="it-I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DD"/>
    <w:rsid w:val="0000232B"/>
    <w:rsid w:val="00003046"/>
    <w:rsid w:val="00011538"/>
    <w:rsid w:val="00023629"/>
    <w:rsid w:val="00027AE1"/>
    <w:rsid w:val="0003040F"/>
    <w:rsid w:val="00030E53"/>
    <w:rsid w:val="0003175B"/>
    <w:rsid w:val="00041E4C"/>
    <w:rsid w:val="0004250F"/>
    <w:rsid w:val="00044325"/>
    <w:rsid w:val="00044F0C"/>
    <w:rsid w:val="000505B4"/>
    <w:rsid w:val="00051EC0"/>
    <w:rsid w:val="00053B77"/>
    <w:rsid w:val="0005535B"/>
    <w:rsid w:val="00074047"/>
    <w:rsid w:val="00093BC8"/>
    <w:rsid w:val="00094E9D"/>
    <w:rsid w:val="0009542D"/>
    <w:rsid w:val="000A0796"/>
    <w:rsid w:val="000A6F48"/>
    <w:rsid w:val="000A733E"/>
    <w:rsid w:val="000B3145"/>
    <w:rsid w:val="000B54D4"/>
    <w:rsid w:val="000C1194"/>
    <w:rsid w:val="000C6D53"/>
    <w:rsid w:val="000D0617"/>
    <w:rsid w:val="000E1329"/>
    <w:rsid w:val="000E1AAE"/>
    <w:rsid w:val="000F2ADA"/>
    <w:rsid w:val="000F6121"/>
    <w:rsid w:val="00105E8F"/>
    <w:rsid w:val="001074B3"/>
    <w:rsid w:val="00116D3D"/>
    <w:rsid w:val="00116DA7"/>
    <w:rsid w:val="00117938"/>
    <w:rsid w:val="00130B9E"/>
    <w:rsid w:val="00131F67"/>
    <w:rsid w:val="00137A54"/>
    <w:rsid w:val="001800EB"/>
    <w:rsid w:val="0019087D"/>
    <w:rsid w:val="001910F1"/>
    <w:rsid w:val="00195740"/>
    <w:rsid w:val="001A3628"/>
    <w:rsid w:val="001A4186"/>
    <w:rsid w:val="001B1480"/>
    <w:rsid w:val="001B2043"/>
    <w:rsid w:val="001C0109"/>
    <w:rsid w:val="001C2310"/>
    <w:rsid w:val="001C2AC4"/>
    <w:rsid w:val="001C3C63"/>
    <w:rsid w:val="001D32F4"/>
    <w:rsid w:val="001E472D"/>
    <w:rsid w:val="001E4E46"/>
    <w:rsid w:val="001E7CC9"/>
    <w:rsid w:val="002006BB"/>
    <w:rsid w:val="00201912"/>
    <w:rsid w:val="002042EF"/>
    <w:rsid w:val="00205A6A"/>
    <w:rsid w:val="00206F56"/>
    <w:rsid w:val="002120CA"/>
    <w:rsid w:val="002158D0"/>
    <w:rsid w:val="00231F8F"/>
    <w:rsid w:val="00235935"/>
    <w:rsid w:val="00241AB0"/>
    <w:rsid w:val="00241E34"/>
    <w:rsid w:val="0024379A"/>
    <w:rsid w:val="0025610D"/>
    <w:rsid w:val="0025626E"/>
    <w:rsid w:val="002734F6"/>
    <w:rsid w:val="002739FA"/>
    <w:rsid w:val="00274B16"/>
    <w:rsid w:val="00276C08"/>
    <w:rsid w:val="00285067"/>
    <w:rsid w:val="00290323"/>
    <w:rsid w:val="002A3100"/>
    <w:rsid w:val="002A476D"/>
    <w:rsid w:val="002A70E3"/>
    <w:rsid w:val="002B6B4B"/>
    <w:rsid w:val="002C5454"/>
    <w:rsid w:val="002D0C6E"/>
    <w:rsid w:val="002D2605"/>
    <w:rsid w:val="002D548B"/>
    <w:rsid w:val="002D55C5"/>
    <w:rsid w:val="002E138F"/>
    <w:rsid w:val="002F24CE"/>
    <w:rsid w:val="002F65CB"/>
    <w:rsid w:val="003028E1"/>
    <w:rsid w:val="0030789E"/>
    <w:rsid w:val="00311D0F"/>
    <w:rsid w:val="003132B5"/>
    <w:rsid w:val="003207E0"/>
    <w:rsid w:val="0032100B"/>
    <w:rsid w:val="0032129C"/>
    <w:rsid w:val="003225AE"/>
    <w:rsid w:val="00323F86"/>
    <w:rsid w:val="003268C1"/>
    <w:rsid w:val="00327771"/>
    <w:rsid w:val="003312C6"/>
    <w:rsid w:val="003536ED"/>
    <w:rsid w:val="00364042"/>
    <w:rsid w:val="003668AD"/>
    <w:rsid w:val="00366D62"/>
    <w:rsid w:val="0037146B"/>
    <w:rsid w:val="003715CB"/>
    <w:rsid w:val="003727C2"/>
    <w:rsid w:val="00375B89"/>
    <w:rsid w:val="003779A4"/>
    <w:rsid w:val="003A2AD2"/>
    <w:rsid w:val="003A2D42"/>
    <w:rsid w:val="003A5118"/>
    <w:rsid w:val="003B3C71"/>
    <w:rsid w:val="003C0336"/>
    <w:rsid w:val="003C0898"/>
    <w:rsid w:val="003C570F"/>
    <w:rsid w:val="003C77C7"/>
    <w:rsid w:val="003D324A"/>
    <w:rsid w:val="003D5F32"/>
    <w:rsid w:val="003D7C99"/>
    <w:rsid w:val="003E5EA5"/>
    <w:rsid w:val="003F0749"/>
    <w:rsid w:val="003F5F19"/>
    <w:rsid w:val="003F641E"/>
    <w:rsid w:val="003F6557"/>
    <w:rsid w:val="004055B6"/>
    <w:rsid w:val="00412D79"/>
    <w:rsid w:val="004440DE"/>
    <w:rsid w:val="00444276"/>
    <w:rsid w:val="0044448D"/>
    <w:rsid w:val="00445659"/>
    <w:rsid w:val="004466D6"/>
    <w:rsid w:val="004469A5"/>
    <w:rsid w:val="00464D00"/>
    <w:rsid w:val="0046740A"/>
    <w:rsid w:val="00467D5D"/>
    <w:rsid w:val="0047263C"/>
    <w:rsid w:val="00473F77"/>
    <w:rsid w:val="00476897"/>
    <w:rsid w:val="00485749"/>
    <w:rsid w:val="00487816"/>
    <w:rsid w:val="004911BA"/>
    <w:rsid w:val="00492507"/>
    <w:rsid w:val="004967CD"/>
    <w:rsid w:val="004A31BD"/>
    <w:rsid w:val="004B3B4D"/>
    <w:rsid w:val="004B6299"/>
    <w:rsid w:val="004B6711"/>
    <w:rsid w:val="004B72FC"/>
    <w:rsid w:val="004B75E1"/>
    <w:rsid w:val="004C2083"/>
    <w:rsid w:val="004C3BBE"/>
    <w:rsid w:val="004C4F96"/>
    <w:rsid w:val="004D3411"/>
    <w:rsid w:val="004D4375"/>
    <w:rsid w:val="004E676D"/>
    <w:rsid w:val="004F267F"/>
    <w:rsid w:val="004F365E"/>
    <w:rsid w:val="005023A4"/>
    <w:rsid w:val="0050409D"/>
    <w:rsid w:val="0050438D"/>
    <w:rsid w:val="00505F24"/>
    <w:rsid w:val="0050702F"/>
    <w:rsid w:val="00511FFB"/>
    <w:rsid w:val="00520AC2"/>
    <w:rsid w:val="00523CE2"/>
    <w:rsid w:val="00541F7E"/>
    <w:rsid w:val="00543141"/>
    <w:rsid w:val="0054402C"/>
    <w:rsid w:val="00554139"/>
    <w:rsid w:val="00563A17"/>
    <w:rsid w:val="005774AB"/>
    <w:rsid w:val="005779CA"/>
    <w:rsid w:val="00580971"/>
    <w:rsid w:val="005819F8"/>
    <w:rsid w:val="005905CA"/>
    <w:rsid w:val="0059068A"/>
    <w:rsid w:val="0059585A"/>
    <w:rsid w:val="00595AD1"/>
    <w:rsid w:val="005971B1"/>
    <w:rsid w:val="005A3882"/>
    <w:rsid w:val="005A415D"/>
    <w:rsid w:val="005C31C7"/>
    <w:rsid w:val="005C5132"/>
    <w:rsid w:val="005C6CD2"/>
    <w:rsid w:val="005D0FF6"/>
    <w:rsid w:val="005D16BB"/>
    <w:rsid w:val="005D6F7F"/>
    <w:rsid w:val="005E11A0"/>
    <w:rsid w:val="005E11EC"/>
    <w:rsid w:val="005F5C7B"/>
    <w:rsid w:val="00603074"/>
    <w:rsid w:val="00611111"/>
    <w:rsid w:val="00612776"/>
    <w:rsid w:val="006205C2"/>
    <w:rsid w:val="00620D3A"/>
    <w:rsid w:val="006218A4"/>
    <w:rsid w:val="00623F35"/>
    <w:rsid w:val="00626026"/>
    <w:rsid w:val="00627A79"/>
    <w:rsid w:val="00627CE5"/>
    <w:rsid w:val="0063173A"/>
    <w:rsid w:val="00637D38"/>
    <w:rsid w:val="00647BEE"/>
    <w:rsid w:val="00651D68"/>
    <w:rsid w:val="0065380D"/>
    <w:rsid w:val="00670337"/>
    <w:rsid w:val="00670B67"/>
    <w:rsid w:val="00670E6A"/>
    <w:rsid w:val="00671216"/>
    <w:rsid w:val="00671E4B"/>
    <w:rsid w:val="00672F8B"/>
    <w:rsid w:val="006742E5"/>
    <w:rsid w:val="006822E8"/>
    <w:rsid w:val="00691565"/>
    <w:rsid w:val="00693CDC"/>
    <w:rsid w:val="00696A35"/>
    <w:rsid w:val="00697D01"/>
    <w:rsid w:val="006A1CEA"/>
    <w:rsid w:val="006A33C4"/>
    <w:rsid w:val="006B1E67"/>
    <w:rsid w:val="006B1F72"/>
    <w:rsid w:val="006B7C4C"/>
    <w:rsid w:val="006C6F18"/>
    <w:rsid w:val="006C7E3D"/>
    <w:rsid w:val="006D24C5"/>
    <w:rsid w:val="006E0FE9"/>
    <w:rsid w:val="006E38F1"/>
    <w:rsid w:val="006E41B9"/>
    <w:rsid w:val="006F197F"/>
    <w:rsid w:val="006F2316"/>
    <w:rsid w:val="006F77DD"/>
    <w:rsid w:val="00714568"/>
    <w:rsid w:val="00734CAF"/>
    <w:rsid w:val="00742EDF"/>
    <w:rsid w:val="007431F0"/>
    <w:rsid w:val="00747957"/>
    <w:rsid w:val="00755A72"/>
    <w:rsid w:val="00762E69"/>
    <w:rsid w:val="007678EF"/>
    <w:rsid w:val="00770E11"/>
    <w:rsid w:val="007773E6"/>
    <w:rsid w:val="0078284D"/>
    <w:rsid w:val="0079127D"/>
    <w:rsid w:val="007941A1"/>
    <w:rsid w:val="007A5F65"/>
    <w:rsid w:val="007A6931"/>
    <w:rsid w:val="007C6D28"/>
    <w:rsid w:val="007D6682"/>
    <w:rsid w:val="007D77EC"/>
    <w:rsid w:val="007D7E9D"/>
    <w:rsid w:val="007E7C4C"/>
    <w:rsid w:val="00801D70"/>
    <w:rsid w:val="00805BB1"/>
    <w:rsid w:val="008070C5"/>
    <w:rsid w:val="00811ED8"/>
    <w:rsid w:val="00815456"/>
    <w:rsid w:val="0082058E"/>
    <w:rsid w:val="008223F5"/>
    <w:rsid w:val="00823D5E"/>
    <w:rsid w:val="008276CE"/>
    <w:rsid w:val="00837DBD"/>
    <w:rsid w:val="008460AC"/>
    <w:rsid w:val="00851CE4"/>
    <w:rsid w:val="0085290B"/>
    <w:rsid w:val="008530DC"/>
    <w:rsid w:val="0086028D"/>
    <w:rsid w:val="0086028F"/>
    <w:rsid w:val="00863CEC"/>
    <w:rsid w:val="00864538"/>
    <w:rsid w:val="00865061"/>
    <w:rsid w:val="00876E87"/>
    <w:rsid w:val="008822D2"/>
    <w:rsid w:val="0088425D"/>
    <w:rsid w:val="008966F2"/>
    <w:rsid w:val="008C23B5"/>
    <w:rsid w:val="008D127A"/>
    <w:rsid w:val="008D529C"/>
    <w:rsid w:val="009027CE"/>
    <w:rsid w:val="00913BBA"/>
    <w:rsid w:val="0091683D"/>
    <w:rsid w:val="00917DAA"/>
    <w:rsid w:val="00917DF2"/>
    <w:rsid w:val="00936A1E"/>
    <w:rsid w:val="00940318"/>
    <w:rsid w:val="00943B78"/>
    <w:rsid w:val="00947F9C"/>
    <w:rsid w:val="00956B8D"/>
    <w:rsid w:val="0096723D"/>
    <w:rsid w:val="0097247D"/>
    <w:rsid w:val="00972FF3"/>
    <w:rsid w:val="00984F01"/>
    <w:rsid w:val="00985A55"/>
    <w:rsid w:val="00986D68"/>
    <w:rsid w:val="009944D0"/>
    <w:rsid w:val="0099599C"/>
    <w:rsid w:val="0099724D"/>
    <w:rsid w:val="009A0BED"/>
    <w:rsid w:val="009A149D"/>
    <w:rsid w:val="009A1D58"/>
    <w:rsid w:val="009A26F8"/>
    <w:rsid w:val="009C5ADC"/>
    <w:rsid w:val="009C7246"/>
    <w:rsid w:val="009C7E8F"/>
    <w:rsid w:val="009D1793"/>
    <w:rsid w:val="009D1CB0"/>
    <w:rsid w:val="009D53E9"/>
    <w:rsid w:val="009E5044"/>
    <w:rsid w:val="009F777B"/>
    <w:rsid w:val="00A038FD"/>
    <w:rsid w:val="00A06041"/>
    <w:rsid w:val="00A118F6"/>
    <w:rsid w:val="00A155EA"/>
    <w:rsid w:val="00A16F55"/>
    <w:rsid w:val="00A23988"/>
    <w:rsid w:val="00A25E87"/>
    <w:rsid w:val="00A274ED"/>
    <w:rsid w:val="00A27D6F"/>
    <w:rsid w:val="00A3079D"/>
    <w:rsid w:val="00A35BCA"/>
    <w:rsid w:val="00A3690E"/>
    <w:rsid w:val="00A44000"/>
    <w:rsid w:val="00A449D1"/>
    <w:rsid w:val="00A507B0"/>
    <w:rsid w:val="00A70FDD"/>
    <w:rsid w:val="00A71358"/>
    <w:rsid w:val="00A73157"/>
    <w:rsid w:val="00A7512E"/>
    <w:rsid w:val="00A80191"/>
    <w:rsid w:val="00A85A54"/>
    <w:rsid w:val="00A85E2F"/>
    <w:rsid w:val="00A9267A"/>
    <w:rsid w:val="00A9582F"/>
    <w:rsid w:val="00AA5032"/>
    <w:rsid w:val="00AB0FB0"/>
    <w:rsid w:val="00AB1E0D"/>
    <w:rsid w:val="00AB43DD"/>
    <w:rsid w:val="00AB5E56"/>
    <w:rsid w:val="00AC4E8E"/>
    <w:rsid w:val="00AC56A6"/>
    <w:rsid w:val="00AC593A"/>
    <w:rsid w:val="00AC71C6"/>
    <w:rsid w:val="00AC77E9"/>
    <w:rsid w:val="00AC7AF6"/>
    <w:rsid w:val="00AD1CE6"/>
    <w:rsid w:val="00AD5492"/>
    <w:rsid w:val="00AE35AE"/>
    <w:rsid w:val="00AE77FC"/>
    <w:rsid w:val="00AF2958"/>
    <w:rsid w:val="00AF5EC6"/>
    <w:rsid w:val="00B01FC7"/>
    <w:rsid w:val="00B10590"/>
    <w:rsid w:val="00B13008"/>
    <w:rsid w:val="00B1403D"/>
    <w:rsid w:val="00B142EB"/>
    <w:rsid w:val="00B2366E"/>
    <w:rsid w:val="00B27085"/>
    <w:rsid w:val="00B35177"/>
    <w:rsid w:val="00B40528"/>
    <w:rsid w:val="00B4597F"/>
    <w:rsid w:val="00B505A7"/>
    <w:rsid w:val="00B5133F"/>
    <w:rsid w:val="00B54C5C"/>
    <w:rsid w:val="00B55086"/>
    <w:rsid w:val="00B66864"/>
    <w:rsid w:val="00B7546E"/>
    <w:rsid w:val="00B76B72"/>
    <w:rsid w:val="00B83F7A"/>
    <w:rsid w:val="00B865CE"/>
    <w:rsid w:val="00B90DF6"/>
    <w:rsid w:val="00B90E63"/>
    <w:rsid w:val="00B91B44"/>
    <w:rsid w:val="00B93F35"/>
    <w:rsid w:val="00B97EE8"/>
    <w:rsid w:val="00BB0BD9"/>
    <w:rsid w:val="00BB193B"/>
    <w:rsid w:val="00BB2E52"/>
    <w:rsid w:val="00BB3129"/>
    <w:rsid w:val="00BB7DDE"/>
    <w:rsid w:val="00BE0C04"/>
    <w:rsid w:val="00BE233D"/>
    <w:rsid w:val="00BE4EAF"/>
    <w:rsid w:val="00BF0446"/>
    <w:rsid w:val="00BF1B2E"/>
    <w:rsid w:val="00BF7209"/>
    <w:rsid w:val="00C00240"/>
    <w:rsid w:val="00C00F01"/>
    <w:rsid w:val="00C05C9F"/>
    <w:rsid w:val="00C10969"/>
    <w:rsid w:val="00C166C0"/>
    <w:rsid w:val="00C228CE"/>
    <w:rsid w:val="00C241AA"/>
    <w:rsid w:val="00C250F4"/>
    <w:rsid w:val="00C264B7"/>
    <w:rsid w:val="00C26CDC"/>
    <w:rsid w:val="00C3785A"/>
    <w:rsid w:val="00C474BD"/>
    <w:rsid w:val="00C521F9"/>
    <w:rsid w:val="00C61721"/>
    <w:rsid w:val="00C61D87"/>
    <w:rsid w:val="00C6664C"/>
    <w:rsid w:val="00C72B3E"/>
    <w:rsid w:val="00C73714"/>
    <w:rsid w:val="00C7392A"/>
    <w:rsid w:val="00C77768"/>
    <w:rsid w:val="00C779B8"/>
    <w:rsid w:val="00C84FAF"/>
    <w:rsid w:val="00C874D0"/>
    <w:rsid w:val="00C90BDD"/>
    <w:rsid w:val="00C90F7E"/>
    <w:rsid w:val="00C9748C"/>
    <w:rsid w:val="00CC0FC2"/>
    <w:rsid w:val="00CC78CC"/>
    <w:rsid w:val="00CD1A9F"/>
    <w:rsid w:val="00CE074E"/>
    <w:rsid w:val="00CE4713"/>
    <w:rsid w:val="00CE489D"/>
    <w:rsid w:val="00CE4965"/>
    <w:rsid w:val="00CE4F01"/>
    <w:rsid w:val="00CE7409"/>
    <w:rsid w:val="00D0287B"/>
    <w:rsid w:val="00D02DF7"/>
    <w:rsid w:val="00D05660"/>
    <w:rsid w:val="00D06B10"/>
    <w:rsid w:val="00D073E5"/>
    <w:rsid w:val="00D215B8"/>
    <w:rsid w:val="00D40740"/>
    <w:rsid w:val="00D4082E"/>
    <w:rsid w:val="00D44C1D"/>
    <w:rsid w:val="00D45142"/>
    <w:rsid w:val="00D55828"/>
    <w:rsid w:val="00D55935"/>
    <w:rsid w:val="00D62A2C"/>
    <w:rsid w:val="00D63B30"/>
    <w:rsid w:val="00D7179E"/>
    <w:rsid w:val="00D82AA3"/>
    <w:rsid w:val="00D832CD"/>
    <w:rsid w:val="00D85103"/>
    <w:rsid w:val="00D9227E"/>
    <w:rsid w:val="00D92CED"/>
    <w:rsid w:val="00D9301D"/>
    <w:rsid w:val="00DA2BEB"/>
    <w:rsid w:val="00DA4901"/>
    <w:rsid w:val="00DB647B"/>
    <w:rsid w:val="00DB7320"/>
    <w:rsid w:val="00DC040C"/>
    <w:rsid w:val="00DC3D77"/>
    <w:rsid w:val="00DC63AE"/>
    <w:rsid w:val="00DD1860"/>
    <w:rsid w:val="00DD3020"/>
    <w:rsid w:val="00DE04A9"/>
    <w:rsid w:val="00DE0973"/>
    <w:rsid w:val="00E07FD1"/>
    <w:rsid w:val="00E11450"/>
    <w:rsid w:val="00E16097"/>
    <w:rsid w:val="00E16C16"/>
    <w:rsid w:val="00E27E2A"/>
    <w:rsid w:val="00E34B1F"/>
    <w:rsid w:val="00E4466B"/>
    <w:rsid w:val="00E502A0"/>
    <w:rsid w:val="00E52985"/>
    <w:rsid w:val="00E60A69"/>
    <w:rsid w:val="00E63582"/>
    <w:rsid w:val="00E654AA"/>
    <w:rsid w:val="00E70452"/>
    <w:rsid w:val="00E715A5"/>
    <w:rsid w:val="00E71A56"/>
    <w:rsid w:val="00E77B58"/>
    <w:rsid w:val="00E82359"/>
    <w:rsid w:val="00E82FAE"/>
    <w:rsid w:val="00E83093"/>
    <w:rsid w:val="00E84051"/>
    <w:rsid w:val="00EA7672"/>
    <w:rsid w:val="00EB2E92"/>
    <w:rsid w:val="00EB3DF5"/>
    <w:rsid w:val="00EB5411"/>
    <w:rsid w:val="00EB6F83"/>
    <w:rsid w:val="00EC04C2"/>
    <w:rsid w:val="00EC334B"/>
    <w:rsid w:val="00EC3B7F"/>
    <w:rsid w:val="00EC6401"/>
    <w:rsid w:val="00ED0193"/>
    <w:rsid w:val="00ED4986"/>
    <w:rsid w:val="00ED4EB6"/>
    <w:rsid w:val="00ED626C"/>
    <w:rsid w:val="00EE10A9"/>
    <w:rsid w:val="00EE5EE1"/>
    <w:rsid w:val="00EF6880"/>
    <w:rsid w:val="00F058C0"/>
    <w:rsid w:val="00F07195"/>
    <w:rsid w:val="00F1764B"/>
    <w:rsid w:val="00F21B65"/>
    <w:rsid w:val="00F25EED"/>
    <w:rsid w:val="00F26C53"/>
    <w:rsid w:val="00F3052B"/>
    <w:rsid w:val="00F31ABC"/>
    <w:rsid w:val="00F35873"/>
    <w:rsid w:val="00F3752E"/>
    <w:rsid w:val="00F40465"/>
    <w:rsid w:val="00F44E68"/>
    <w:rsid w:val="00F4597F"/>
    <w:rsid w:val="00F54940"/>
    <w:rsid w:val="00F60D10"/>
    <w:rsid w:val="00F666BC"/>
    <w:rsid w:val="00F66C83"/>
    <w:rsid w:val="00F67656"/>
    <w:rsid w:val="00F7099D"/>
    <w:rsid w:val="00F70E22"/>
    <w:rsid w:val="00F75940"/>
    <w:rsid w:val="00F75944"/>
    <w:rsid w:val="00F77611"/>
    <w:rsid w:val="00F8201E"/>
    <w:rsid w:val="00F94551"/>
    <w:rsid w:val="00FA6AD4"/>
    <w:rsid w:val="00FB0CF1"/>
    <w:rsid w:val="00FC3782"/>
    <w:rsid w:val="00FC42AC"/>
    <w:rsid w:val="00FC5C06"/>
    <w:rsid w:val="00FD2C2D"/>
    <w:rsid w:val="00FD3244"/>
    <w:rsid w:val="00FE2EE1"/>
    <w:rsid w:val="00FE4029"/>
    <w:rsid w:val="00FF6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C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character" w:styleId="Enfasigrassetto">
    <w:name w:val="Strong"/>
    <w:basedOn w:val="Carpredefinitoparagrafo"/>
    <w:uiPriority w:val="22"/>
    <w:qFormat/>
    <w:rsid w:val="00DC3D77"/>
    <w:rPr>
      <w:b/>
      <w:bCs/>
    </w:rPr>
  </w:style>
  <w:style w:type="character" w:styleId="Enfasicorsivo">
    <w:name w:val="Emphasis"/>
    <w:basedOn w:val="Carpredefinitoparagrafo"/>
    <w:uiPriority w:val="20"/>
    <w:qFormat/>
    <w:rsid w:val="00DC3D77"/>
    <w:rPr>
      <w:i/>
      <w:iCs/>
    </w:rPr>
  </w:style>
  <w:style w:type="character" w:customStyle="1" w:styleId="PidipaginaCarattere">
    <w:name w:val="Piè di pagina Carattere"/>
    <w:basedOn w:val="Carpredefinitoparagrafo"/>
    <w:link w:val="Pidipagina"/>
    <w:uiPriority w:val="99"/>
    <w:rsid w:val="008C23B5"/>
    <w:rPr>
      <w:sz w:val="24"/>
      <w:szCs w:val="24"/>
    </w:rPr>
  </w:style>
  <w:style w:type="table" w:customStyle="1" w:styleId="PlainTable1">
    <w:name w:val="Plain Table 1"/>
    <w:basedOn w:val="Tabellanormale"/>
    <w:uiPriority w:val="41"/>
    <w:rsid w:val="00E715A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ntestazioneCarattere">
    <w:name w:val="Intestazione Carattere"/>
    <w:basedOn w:val="Carpredefinitoparagrafo"/>
    <w:link w:val="Intestazione"/>
    <w:uiPriority w:val="99"/>
    <w:rsid w:val="003D324A"/>
    <w:rPr>
      <w:sz w:val="24"/>
      <w:szCs w:val="24"/>
    </w:rPr>
  </w:style>
  <w:style w:type="table" w:styleId="Sfondomedio2-Colore5">
    <w:name w:val="Medium Shading 2 Accent 5"/>
    <w:basedOn w:val="Tabellanormale"/>
    <w:uiPriority w:val="64"/>
    <w:rsid w:val="00AE35A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12D79"/>
    <w:pPr>
      <w:tabs>
        <w:tab w:val="center" w:pos="4819"/>
        <w:tab w:val="right" w:pos="9638"/>
      </w:tabs>
    </w:pPr>
  </w:style>
  <w:style w:type="paragraph" w:styleId="Pidipagina">
    <w:name w:val="footer"/>
    <w:basedOn w:val="Normale"/>
    <w:link w:val="PidipaginaCarattere"/>
    <w:uiPriority w:val="99"/>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character" w:styleId="Enfasigrassetto">
    <w:name w:val="Strong"/>
    <w:basedOn w:val="Carpredefinitoparagrafo"/>
    <w:uiPriority w:val="22"/>
    <w:qFormat/>
    <w:rsid w:val="00DC3D77"/>
    <w:rPr>
      <w:b/>
      <w:bCs/>
    </w:rPr>
  </w:style>
  <w:style w:type="character" w:styleId="Enfasicorsivo">
    <w:name w:val="Emphasis"/>
    <w:basedOn w:val="Carpredefinitoparagrafo"/>
    <w:uiPriority w:val="20"/>
    <w:qFormat/>
    <w:rsid w:val="00DC3D77"/>
    <w:rPr>
      <w:i/>
      <w:iCs/>
    </w:rPr>
  </w:style>
  <w:style w:type="character" w:customStyle="1" w:styleId="PidipaginaCarattere">
    <w:name w:val="Piè di pagina Carattere"/>
    <w:basedOn w:val="Carpredefinitoparagrafo"/>
    <w:link w:val="Pidipagina"/>
    <w:uiPriority w:val="99"/>
    <w:rsid w:val="008C23B5"/>
    <w:rPr>
      <w:sz w:val="24"/>
      <w:szCs w:val="24"/>
    </w:rPr>
  </w:style>
  <w:style w:type="table" w:customStyle="1" w:styleId="PlainTable1">
    <w:name w:val="Plain Table 1"/>
    <w:basedOn w:val="Tabellanormale"/>
    <w:uiPriority w:val="41"/>
    <w:rsid w:val="00E715A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ntestazioneCarattere">
    <w:name w:val="Intestazione Carattere"/>
    <w:basedOn w:val="Carpredefinitoparagrafo"/>
    <w:link w:val="Intestazione"/>
    <w:uiPriority w:val="99"/>
    <w:rsid w:val="003D324A"/>
    <w:rPr>
      <w:sz w:val="24"/>
      <w:szCs w:val="24"/>
    </w:rPr>
  </w:style>
  <w:style w:type="table" w:styleId="Sfondomedio2-Colore5">
    <w:name w:val="Medium Shading 2 Accent 5"/>
    <w:basedOn w:val="Tabellanormale"/>
    <w:uiPriority w:val="64"/>
    <w:rsid w:val="00AE35A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59032">
      <w:bodyDiv w:val="1"/>
      <w:marLeft w:val="0"/>
      <w:marRight w:val="0"/>
      <w:marTop w:val="0"/>
      <w:marBottom w:val="0"/>
      <w:divBdr>
        <w:top w:val="none" w:sz="0" w:space="0" w:color="auto"/>
        <w:left w:val="none" w:sz="0" w:space="0" w:color="auto"/>
        <w:bottom w:val="none" w:sz="0" w:space="0" w:color="auto"/>
        <w:right w:val="none" w:sz="0" w:space="0" w:color="auto"/>
      </w:divBdr>
    </w:div>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576483055">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 w:id="177165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qualitapa.gov.it/sitoarcheologico/relazioni-con-i-cittadini/utilizzare-gli-strumenti/tecniche-di-semplificazione-del-linguaggio/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qualitapa.gov.it/sitoarcheologico/relazioni-con-i-cittadini/conoscere-processi-di-lavoro/customer-satisfaction/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qualitapa.gov.it/sitoarcheologico/relazioni-con-i-cittadini/conoscere-processi-di-lavoro/promozione-del-servizio/index.html" TargetMode="External"/><Relationship Id="rId4" Type="http://schemas.microsoft.com/office/2007/relationships/stylesWithEffects" Target="stylesWithEffects.xml"/><Relationship Id="rId9" Type="http://schemas.openxmlformats.org/officeDocument/2006/relationships/hyperlink" Target="http://qualitapa.gov.it/sitoarcheologico/relazioni-con-i-cittadini/comunicare-e-informare/definizione-degli-standard-e-dellidentita-di-un-servizio/index.html"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1347-46F7-452D-8D02-A37FD9A6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4864</Words>
  <Characters>27731</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32530</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 alla compilazione</dc:title>
  <dc:creator>Ing. Carmine Salerno</dc:creator>
  <cp:lastModifiedBy>Carmine Salerno</cp:lastModifiedBy>
  <cp:revision>3</cp:revision>
  <cp:lastPrinted>2020-07-29T09:56:00Z</cp:lastPrinted>
  <dcterms:created xsi:type="dcterms:W3CDTF">2024-08-22T09:55:00Z</dcterms:created>
  <dcterms:modified xsi:type="dcterms:W3CDTF">2024-08-22T10:16:00Z</dcterms:modified>
</cp:coreProperties>
</file>